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B97" w:rsidRPr="00794585" w:rsidRDefault="00CF7418" w:rsidP="00F327A5">
      <w:pPr>
        <w:pStyle w:val="a3"/>
        <w:spacing w:line="480" w:lineRule="auto"/>
        <w:ind w:firstLineChars="0" w:firstLine="0"/>
        <w:jc w:val="center"/>
        <w:rPr>
          <w:rFonts w:eastAsia="黑体"/>
          <w:bCs/>
          <w:sz w:val="30"/>
          <w:szCs w:val="30"/>
        </w:rPr>
      </w:pPr>
      <w:r w:rsidRPr="00794585">
        <w:rPr>
          <w:rFonts w:eastAsia="黑体" w:hint="eastAsia"/>
          <w:bCs/>
          <w:sz w:val="30"/>
          <w:szCs w:val="30"/>
          <w:u w:val="single"/>
        </w:rPr>
        <w:t>土木</w:t>
      </w:r>
      <w:r w:rsidR="00444B97" w:rsidRPr="00794585">
        <w:rPr>
          <w:rFonts w:eastAsia="黑体" w:hint="eastAsia"/>
          <w:bCs/>
          <w:sz w:val="30"/>
          <w:szCs w:val="30"/>
          <w:u w:val="single"/>
        </w:rPr>
        <w:t>工程</w:t>
      </w:r>
      <w:r w:rsidR="00444B97" w:rsidRPr="00794585">
        <w:rPr>
          <w:rFonts w:eastAsia="黑体" w:hint="eastAsia"/>
          <w:bCs/>
          <w:sz w:val="30"/>
          <w:szCs w:val="30"/>
        </w:rPr>
        <w:t>学科学术型硕士研究生培养方案</w:t>
      </w:r>
    </w:p>
    <w:p w:rsidR="00CF7418" w:rsidRPr="00794585" w:rsidRDefault="00CF7418" w:rsidP="00F327A5">
      <w:pPr>
        <w:pStyle w:val="a3"/>
        <w:spacing w:line="480" w:lineRule="auto"/>
        <w:ind w:firstLineChars="0" w:firstLine="0"/>
        <w:jc w:val="center"/>
        <w:rPr>
          <w:rFonts w:eastAsia="黑体"/>
          <w:bCs/>
          <w:sz w:val="30"/>
          <w:szCs w:val="30"/>
        </w:rPr>
      </w:pPr>
      <w:r w:rsidRPr="00794585">
        <w:rPr>
          <w:rFonts w:eastAsia="黑体" w:hint="eastAsia"/>
          <w:bCs/>
          <w:sz w:val="30"/>
          <w:szCs w:val="30"/>
          <w:u w:val="single"/>
        </w:rPr>
        <w:t>（市政工程）</w:t>
      </w:r>
    </w:p>
    <w:p w:rsidR="00444B97" w:rsidRPr="00794585" w:rsidRDefault="00444B97" w:rsidP="00F327A5">
      <w:pPr>
        <w:pStyle w:val="a3"/>
        <w:spacing w:line="480" w:lineRule="auto"/>
        <w:ind w:firstLineChars="0" w:firstLine="0"/>
        <w:jc w:val="center"/>
        <w:rPr>
          <w:rFonts w:eastAsia="黑体"/>
          <w:bCs/>
          <w:sz w:val="28"/>
          <w:szCs w:val="28"/>
          <w:u w:val="single"/>
        </w:rPr>
      </w:pPr>
      <w:r w:rsidRPr="00794585">
        <w:rPr>
          <w:rFonts w:eastAsia="黑体" w:hint="eastAsia"/>
          <w:bCs/>
          <w:sz w:val="28"/>
          <w:szCs w:val="28"/>
        </w:rPr>
        <w:t>学科代码：</w:t>
      </w:r>
      <w:r w:rsidRPr="00794585">
        <w:rPr>
          <w:rFonts w:eastAsia="黑体"/>
          <w:bCs/>
          <w:sz w:val="28"/>
          <w:szCs w:val="28"/>
          <w:u w:val="single"/>
        </w:rPr>
        <w:t xml:space="preserve"> 0814</w:t>
      </w:r>
      <w:r w:rsidR="00CF7418" w:rsidRPr="00794585">
        <w:rPr>
          <w:rFonts w:eastAsia="黑体" w:hint="eastAsia"/>
          <w:bCs/>
          <w:sz w:val="28"/>
          <w:szCs w:val="28"/>
          <w:u w:val="single"/>
        </w:rPr>
        <w:t xml:space="preserve"> </w:t>
      </w:r>
      <w:r w:rsidRPr="00794585">
        <w:rPr>
          <w:rFonts w:eastAsia="黑体"/>
          <w:bCs/>
          <w:sz w:val="28"/>
          <w:szCs w:val="28"/>
          <w:u w:val="single"/>
        </w:rPr>
        <w:t xml:space="preserve"> </w:t>
      </w:r>
      <w:r w:rsidRPr="00794585">
        <w:rPr>
          <w:rFonts w:eastAsia="黑体" w:hint="eastAsia"/>
          <w:bCs/>
          <w:sz w:val="28"/>
          <w:szCs w:val="28"/>
        </w:rPr>
        <w:t>学科级别：</w:t>
      </w:r>
      <w:r w:rsidR="00CF7418" w:rsidRPr="00794585">
        <w:rPr>
          <w:rFonts w:eastAsia="黑体" w:hint="eastAsia"/>
          <w:bCs/>
          <w:sz w:val="28"/>
          <w:szCs w:val="28"/>
          <w:u w:val="single"/>
        </w:rPr>
        <w:t>一</w:t>
      </w:r>
      <w:r w:rsidRPr="00794585">
        <w:rPr>
          <w:rFonts w:eastAsia="黑体" w:hint="eastAsia"/>
          <w:bCs/>
          <w:sz w:val="28"/>
          <w:szCs w:val="28"/>
          <w:u w:val="single"/>
        </w:rPr>
        <w:t>级</w:t>
      </w:r>
    </w:p>
    <w:p w:rsidR="00444B97" w:rsidRPr="00794585" w:rsidRDefault="00444B97" w:rsidP="00F327A5">
      <w:pPr>
        <w:rPr>
          <w:rFonts w:eastAsia="黑体"/>
          <w:bCs/>
          <w:sz w:val="28"/>
          <w:szCs w:val="28"/>
        </w:rPr>
      </w:pPr>
      <w:proofErr w:type="gramStart"/>
      <w:r w:rsidRPr="00794585">
        <w:rPr>
          <w:rFonts w:eastAsia="黑体" w:hint="eastAsia"/>
          <w:bCs/>
          <w:sz w:val="28"/>
          <w:szCs w:val="28"/>
        </w:rPr>
        <w:t>一</w:t>
      </w:r>
      <w:proofErr w:type="gramEnd"/>
      <w:r w:rsidRPr="00794585">
        <w:rPr>
          <w:rFonts w:eastAsia="黑体" w:hint="eastAsia"/>
          <w:bCs/>
          <w:sz w:val="28"/>
          <w:szCs w:val="28"/>
        </w:rPr>
        <w:t>学科简介</w:t>
      </w:r>
    </w:p>
    <w:p w:rsidR="00444B97" w:rsidRPr="00794585" w:rsidRDefault="00444B97" w:rsidP="00242196">
      <w:pPr>
        <w:spacing w:line="288" w:lineRule="auto"/>
        <w:ind w:firstLineChars="200" w:firstLine="420"/>
        <w:rPr>
          <w:rFonts w:hAnsi="宋体"/>
          <w:szCs w:val="21"/>
        </w:rPr>
      </w:pPr>
      <w:r w:rsidRPr="00794585">
        <w:rPr>
          <w:rFonts w:hAnsi="宋体" w:hint="eastAsia"/>
          <w:szCs w:val="21"/>
        </w:rPr>
        <w:t>本学科是被国务院学位委员会批准具有硕士学位授予权的市政工程学科，隶属于土木工程一级学科，市政工程学科是研究城市和工业的给水工程、排水工程和城市废物处理与处置工程等的规划、设计、施工、管理与系统运行的学科。研究对象是水社会循环过程中的水质科学问题与保障技术，包括城市水资源工程理论与技术、水质工程科学与技术、城市管道工</w:t>
      </w:r>
      <w:proofErr w:type="gramStart"/>
      <w:r w:rsidRPr="00794585">
        <w:rPr>
          <w:rFonts w:hAnsi="宋体" w:hint="eastAsia"/>
          <w:szCs w:val="21"/>
        </w:rPr>
        <w:t>程科学</w:t>
      </w:r>
      <w:proofErr w:type="gramEnd"/>
      <w:r w:rsidRPr="00794585">
        <w:rPr>
          <w:rFonts w:hAnsi="宋体" w:hint="eastAsia"/>
          <w:szCs w:val="21"/>
        </w:rPr>
        <w:t>与技术、建筑给排水理论与技术、水工程仪器、仪表、材料与设备、水质监测方法等，目的是解决水资源短缺、水体污染防治、水质安全保障、输配水管网及污水管网系统优化与节能、城市污泥与固体废物处置与利用等问题，为实现水的良性循环提供理论与技术支持。</w:t>
      </w:r>
    </w:p>
    <w:p w:rsidR="00444B97" w:rsidRPr="00794585" w:rsidRDefault="00444B97" w:rsidP="00242196">
      <w:pPr>
        <w:spacing w:line="288" w:lineRule="auto"/>
        <w:ind w:firstLineChars="200" w:firstLine="420"/>
        <w:rPr>
          <w:rFonts w:eastAsia="黑体"/>
          <w:szCs w:val="21"/>
        </w:rPr>
      </w:pPr>
      <w:r w:rsidRPr="00794585">
        <w:rPr>
          <w:rFonts w:hAnsi="宋体" w:hint="eastAsia"/>
          <w:szCs w:val="21"/>
        </w:rPr>
        <w:t>长沙理工大学市政工程学科主要开展了水和废水处理理论与技术、城市给水排水系统及其优化、安全饮用水水质保障体系与技术和水环境污染治理与修复等方面的研究，学科实验室与研究基地为国家与地方共建实验室</w:t>
      </w:r>
      <w:r w:rsidRPr="00794585">
        <w:rPr>
          <w:szCs w:val="21"/>
        </w:rPr>
        <w:t>“</w:t>
      </w:r>
      <w:r w:rsidRPr="00794585">
        <w:rPr>
          <w:rFonts w:hAnsi="宋体" w:hint="eastAsia"/>
          <w:szCs w:val="21"/>
        </w:rPr>
        <w:t>市政工程实验室</w:t>
      </w:r>
      <w:r w:rsidRPr="00794585">
        <w:rPr>
          <w:szCs w:val="21"/>
        </w:rPr>
        <w:t>”</w:t>
      </w:r>
      <w:r w:rsidRPr="00794585">
        <w:rPr>
          <w:rFonts w:hAnsi="宋体" w:hint="eastAsia"/>
          <w:szCs w:val="21"/>
        </w:rPr>
        <w:t>，包括给水排水实验室、水处理微生物实验室、水力学实验室，学科所在专业为给排水科学与工程专业。本学科目前在校研究生</w:t>
      </w:r>
      <w:r w:rsidRPr="00794585">
        <w:rPr>
          <w:szCs w:val="21"/>
        </w:rPr>
        <w:t>20</w:t>
      </w:r>
      <w:r w:rsidRPr="00794585">
        <w:rPr>
          <w:rFonts w:hAnsi="宋体" w:hint="eastAsia"/>
          <w:szCs w:val="21"/>
        </w:rPr>
        <w:t>多人，近年来承担国家自然科学基金项目</w:t>
      </w:r>
      <w:r w:rsidRPr="00794585">
        <w:rPr>
          <w:szCs w:val="21"/>
        </w:rPr>
        <w:t>4</w:t>
      </w:r>
      <w:r w:rsidRPr="00794585">
        <w:rPr>
          <w:rFonts w:hAnsi="宋体" w:hint="eastAsia"/>
          <w:szCs w:val="21"/>
        </w:rPr>
        <w:t>项，省级及其他科研项目</w:t>
      </w:r>
      <w:r w:rsidRPr="00794585">
        <w:rPr>
          <w:szCs w:val="21"/>
        </w:rPr>
        <w:t>40</w:t>
      </w:r>
      <w:r w:rsidRPr="00794585">
        <w:rPr>
          <w:rFonts w:hAnsi="宋体" w:hint="eastAsia"/>
          <w:szCs w:val="21"/>
        </w:rPr>
        <w:t>余项，科研经费达</w:t>
      </w:r>
      <w:r w:rsidRPr="00794585">
        <w:rPr>
          <w:szCs w:val="21"/>
        </w:rPr>
        <w:t>300</w:t>
      </w:r>
      <w:r w:rsidRPr="00794585">
        <w:rPr>
          <w:rFonts w:hAnsi="宋体" w:hint="eastAsia"/>
          <w:szCs w:val="21"/>
        </w:rPr>
        <w:t>多万元，发表学术论文</w:t>
      </w:r>
      <w:r w:rsidRPr="00794585">
        <w:rPr>
          <w:szCs w:val="21"/>
        </w:rPr>
        <w:t>150</w:t>
      </w:r>
      <w:r w:rsidRPr="00794585">
        <w:rPr>
          <w:rFonts w:hAnsi="宋体" w:hint="eastAsia"/>
          <w:szCs w:val="21"/>
        </w:rPr>
        <w:t>余篇，出版专著和技术书籍</w:t>
      </w:r>
      <w:r w:rsidRPr="00794585">
        <w:rPr>
          <w:szCs w:val="21"/>
        </w:rPr>
        <w:t>8</w:t>
      </w:r>
      <w:r w:rsidRPr="00794585">
        <w:rPr>
          <w:rFonts w:hAnsi="宋体" w:hint="eastAsia"/>
          <w:szCs w:val="21"/>
        </w:rPr>
        <w:t>部。</w:t>
      </w:r>
    </w:p>
    <w:p w:rsidR="00444B97" w:rsidRPr="00794585" w:rsidRDefault="00444B97" w:rsidP="00F327A5">
      <w:pPr>
        <w:rPr>
          <w:rFonts w:eastAsia="黑体"/>
          <w:bCs/>
          <w:sz w:val="28"/>
          <w:szCs w:val="28"/>
        </w:rPr>
      </w:pPr>
      <w:proofErr w:type="gramStart"/>
      <w:r w:rsidRPr="00794585">
        <w:rPr>
          <w:rFonts w:eastAsia="黑体" w:hint="eastAsia"/>
          <w:bCs/>
          <w:sz w:val="28"/>
          <w:szCs w:val="28"/>
        </w:rPr>
        <w:t>二培养</w:t>
      </w:r>
      <w:proofErr w:type="gramEnd"/>
      <w:r w:rsidRPr="00794585">
        <w:rPr>
          <w:rFonts w:eastAsia="黑体" w:hint="eastAsia"/>
          <w:bCs/>
          <w:sz w:val="28"/>
          <w:szCs w:val="28"/>
        </w:rPr>
        <w:t>目标</w:t>
      </w:r>
    </w:p>
    <w:p w:rsidR="00444B97" w:rsidRPr="00794585" w:rsidRDefault="00444B97" w:rsidP="00242196">
      <w:pPr>
        <w:spacing w:line="288" w:lineRule="auto"/>
        <w:ind w:firstLineChars="200" w:firstLine="420"/>
        <w:rPr>
          <w:szCs w:val="21"/>
        </w:rPr>
      </w:pPr>
      <w:r w:rsidRPr="00794585">
        <w:rPr>
          <w:rFonts w:hAnsi="宋体" w:hint="eastAsia"/>
          <w:szCs w:val="21"/>
        </w:rPr>
        <w:t>全面掌握并熟练运用市政工程领域内的基本理论和专业技术，在科学研究和技术创新等方面得到系统的训练。能够独立从事市政工程领域的科研、教学和技术开发等工作，具备独立从事市政工程领域研究与开发、工程设计、技术管理等方面能力。具体要求如下：</w:t>
      </w:r>
    </w:p>
    <w:p w:rsidR="00444B97" w:rsidRPr="00794585" w:rsidRDefault="00444B97" w:rsidP="00242196">
      <w:pPr>
        <w:spacing w:line="288" w:lineRule="auto"/>
        <w:ind w:firstLineChars="200" w:firstLine="420"/>
        <w:rPr>
          <w:szCs w:val="21"/>
        </w:rPr>
      </w:pPr>
      <w:r w:rsidRPr="00794585">
        <w:rPr>
          <w:szCs w:val="21"/>
        </w:rPr>
        <w:t>1</w:t>
      </w:r>
      <w:r w:rsidRPr="00794585">
        <w:rPr>
          <w:rFonts w:hAnsi="宋体" w:hint="eastAsia"/>
          <w:szCs w:val="21"/>
        </w:rPr>
        <w:t>．掌握马克思主义的基本原理，热爱祖国，遵纪守法，品德良好，学风严谨，富于创新精神，善于开拓进取，具有较强的事业心，积极为祖国社会主义现代化建设服务。</w:t>
      </w:r>
    </w:p>
    <w:p w:rsidR="00444B97" w:rsidRPr="00794585" w:rsidRDefault="00444B97" w:rsidP="00242196">
      <w:pPr>
        <w:spacing w:line="288" w:lineRule="auto"/>
        <w:ind w:firstLineChars="200" w:firstLine="420"/>
        <w:rPr>
          <w:szCs w:val="21"/>
        </w:rPr>
      </w:pPr>
      <w:r w:rsidRPr="00794585">
        <w:rPr>
          <w:szCs w:val="21"/>
        </w:rPr>
        <w:t>2</w:t>
      </w:r>
      <w:r w:rsidRPr="00794585">
        <w:rPr>
          <w:rFonts w:hAnsi="宋体" w:hint="eastAsia"/>
          <w:szCs w:val="21"/>
        </w:rPr>
        <w:t>．掌握市政工程学科坚实的基础理论和系统深入的专门知识及基本的实验技能，了解本学科的前沿动态，且具有新的见解，具有独立从事科学研究工作或承担专门技术工作的能力。</w:t>
      </w:r>
    </w:p>
    <w:p w:rsidR="00444B97" w:rsidRPr="00794585" w:rsidRDefault="00444B97" w:rsidP="00242196">
      <w:pPr>
        <w:spacing w:line="288" w:lineRule="auto"/>
        <w:ind w:firstLineChars="200" w:firstLine="420"/>
        <w:rPr>
          <w:szCs w:val="21"/>
        </w:rPr>
      </w:pPr>
      <w:r w:rsidRPr="00794585">
        <w:rPr>
          <w:szCs w:val="21"/>
        </w:rPr>
        <w:t>3</w:t>
      </w:r>
      <w:r w:rsidRPr="00794585">
        <w:rPr>
          <w:rFonts w:hAnsi="宋体" w:hint="eastAsia"/>
          <w:szCs w:val="21"/>
        </w:rPr>
        <w:t>．掌握一门外语，能熟练的阅读本专业的外文资料和撰写论文，具有较强的计算机应用能力。</w:t>
      </w:r>
    </w:p>
    <w:p w:rsidR="00444B97" w:rsidRPr="00794585" w:rsidRDefault="00444B97" w:rsidP="00242196">
      <w:pPr>
        <w:spacing w:line="288" w:lineRule="auto"/>
        <w:ind w:firstLineChars="200" w:firstLine="420"/>
        <w:rPr>
          <w:szCs w:val="21"/>
        </w:rPr>
      </w:pPr>
      <w:r w:rsidRPr="00794585">
        <w:rPr>
          <w:szCs w:val="21"/>
        </w:rPr>
        <w:t>4</w:t>
      </w:r>
      <w:r w:rsidRPr="00794585">
        <w:rPr>
          <w:rFonts w:hAnsi="宋体" w:hint="eastAsia"/>
          <w:szCs w:val="21"/>
        </w:rPr>
        <w:t>．掌握水和废水处理理论与技术、城市给排水系统及其优化、安全饮用水水质保障体系与技术和水环境污染治理与修复等研究方向之一的理论与方法，注重学科交叉，注重运用新知识、新方法的能力，能够在市政、环保工程等领域从事科研、教学、生产技术、管理与咨询等方面的工作。</w:t>
      </w:r>
    </w:p>
    <w:p w:rsidR="00444B97" w:rsidRPr="00794585" w:rsidRDefault="00444B97" w:rsidP="00242196">
      <w:pPr>
        <w:spacing w:line="288" w:lineRule="auto"/>
        <w:ind w:firstLineChars="200" w:firstLine="420"/>
        <w:rPr>
          <w:rFonts w:eastAsia="黑体"/>
          <w:bCs/>
          <w:sz w:val="28"/>
          <w:szCs w:val="28"/>
        </w:rPr>
      </w:pPr>
      <w:r w:rsidRPr="00794585">
        <w:rPr>
          <w:szCs w:val="21"/>
        </w:rPr>
        <w:t>5</w:t>
      </w:r>
      <w:r w:rsidRPr="00794585">
        <w:rPr>
          <w:rFonts w:hAnsi="宋体" w:hint="eastAsia"/>
          <w:szCs w:val="21"/>
        </w:rPr>
        <w:t>．积极参加体育锻炼和社会活动，具有良好的心理素质和健康的体魄，在德、智、体方面均得到全面发展。</w:t>
      </w:r>
    </w:p>
    <w:p w:rsidR="00444B97" w:rsidRPr="00794585" w:rsidRDefault="00444B97" w:rsidP="000C176A">
      <w:pPr>
        <w:spacing w:beforeLines="50" w:afterLines="50"/>
        <w:rPr>
          <w:szCs w:val="21"/>
        </w:rPr>
      </w:pPr>
      <w:proofErr w:type="gramStart"/>
      <w:r w:rsidRPr="00794585">
        <w:rPr>
          <w:rFonts w:eastAsia="黑体" w:hint="eastAsia"/>
          <w:bCs/>
          <w:sz w:val="28"/>
        </w:rPr>
        <w:lastRenderedPageBreak/>
        <w:t>三主要</w:t>
      </w:r>
      <w:proofErr w:type="gramEnd"/>
      <w:r w:rsidRPr="00794585">
        <w:rPr>
          <w:rFonts w:eastAsia="黑体" w:hint="eastAsia"/>
          <w:bCs/>
          <w:sz w:val="28"/>
        </w:rPr>
        <w:t>研究方向</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975"/>
        <w:gridCol w:w="7439"/>
      </w:tblGrid>
      <w:tr w:rsidR="00444B97" w:rsidRPr="00794585" w:rsidTr="00656022">
        <w:tc>
          <w:tcPr>
            <w:tcW w:w="975" w:type="dxa"/>
          </w:tcPr>
          <w:p w:rsidR="00444B97" w:rsidRPr="00794585" w:rsidRDefault="00444B97" w:rsidP="00656022">
            <w:pPr>
              <w:spacing w:line="340" w:lineRule="exact"/>
              <w:jc w:val="center"/>
              <w:rPr>
                <w:bCs/>
                <w:szCs w:val="21"/>
              </w:rPr>
            </w:pPr>
            <w:r w:rsidRPr="00794585">
              <w:rPr>
                <w:rFonts w:hAnsi="宋体" w:hint="eastAsia"/>
                <w:bCs/>
                <w:szCs w:val="21"/>
              </w:rPr>
              <w:t>序号</w:t>
            </w:r>
          </w:p>
        </w:tc>
        <w:tc>
          <w:tcPr>
            <w:tcW w:w="7439" w:type="dxa"/>
          </w:tcPr>
          <w:p w:rsidR="00444B97" w:rsidRPr="00794585" w:rsidRDefault="00444B97" w:rsidP="00656022">
            <w:pPr>
              <w:spacing w:line="340" w:lineRule="exact"/>
              <w:jc w:val="center"/>
              <w:rPr>
                <w:bCs/>
                <w:szCs w:val="21"/>
              </w:rPr>
            </w:pPr>
            <w:r w:rsidRPr="00794585">
              <w:rPr>
                <w:rFonts w:hAnsi="宋体" w:hint="eastAsia"/>
                <w:bCs/>
                <w:szCs w:val="21"/>
              </w:rPr>
              <w:t>研究方向名称</w:t>
            </w:r>
          </w:p>
        </w:tc>
      </w:tr>
      <w:tr w:rsidR="00444B97" w:rsidRPr="00794585" w:rsidTr="00656022">
        <w:tc>
          <w:tcPr>
            <w:tcW w:w="975" w:type="dxa"/>
          </w:tcPr>
          <w:p w:rsidR="00444B97" w:rsidRPr="00794585" w:rsidRDefault="00444B97" w:rsidP="00656022">
            <w:pPr>
              <w:spacing w:line="340" w:lineRule="exact"/>
              <w:jc w:val="center"/>
              <w:rPr>
                <w:szCs w:val="21"/>
              </w:rPr>
            </w:pPr>
            <w:r w:rsidRPr="00794585">
              <w:rPr>
                <w:szCs w:val="21"/>
              </w:rPr>
              <w:t>1</w:t>
            </w:r>
          </w:p>
        </w:tc>
        <w:tc>
          <w:tcPr>
            <w:tcW w:w="7439" w:type="dxa"/>
          </w:tcPr>
          <w:p w:rsidR="00444B97" w:rsidRPr="00794585" w:rsidRDefault="00444B97" w:rsidP="003B5A58">
            <w:pPr>
              <w:spacing w:line="340" w:lineRule="exact"/>
              <w:rPr>
                <w:szCs w:val="21"/>
              </w:rPr>
            </w:pPr>
            <w:r w:rsidRPr="00794585">
              <w:rPr>
                <w:rFonts w:hAnsi="宋体" w:hint="eastAsia"/>
                <w:szCs w:val="21"/>
              </w:rPr>
              <w:t>水和废水处理理论与技术</w:t>
            </w:r>
          </w:p>
        </w:tc>
      </w:tr>
      <w:tr w:rsidR="00444B97" w:rsidRPr="00794585" w:rsidTr="00656022">
        <w:tc>
          <w:tcPr>
            <w:tcW w:w="975" w:type="dxa"/>
          </w:tcPr>
          <w:p w:rsidR="00444B97" w:rsidRPr="00794585" w:rsidRDefault="00444B97" w:rsidP="00656022">
            <w:pPr>
              <w:spacing w:line="340" w:lineRule="exact"/>
              <w:jc w:val="center"/>
              <w:rPr>
                <w:szCs w:val="21"/>
              </w:rPr>
            </w:pPr>
            <w:r w:rsidRPr="00794585">
              <w:rPr>
                <w:szCs w:val="21"/>
              </w:rPr>
              <w:t>2</w:t>
            </w:r>
          </w:p>
        </w:tc>
        <w:tc>
          <w:tcPr>
            <w:tcW w:w="7439" w:type="dxa"/>
          </w:tcPr>
          <w:p w:rsidR="00444B97" w:rsidRPr="00794585" w:rsidRDefault="00444B97" w:rsidP="00242196">
            <w:pPr>
              <w:spacing w:line="340" w:lineRule="exact"/>
              <w:ind w:firstLineChars="50" w:firstLine="105"/>
              <w:rPr>
                <w:szCs w:val="21"/>
              </w:rPr>
            </w:pPr>
            <w:r w:rsidRPr="00794585">
              <w:rPr>
                <w:rFonts w:hAnsi="宋体" w:hint="eastAsia"/>
                <w:szCs w:val="21"/>
              </w:rPr>
              <w:t>城市给水排水系统及其优化</w:t>
            </w:r>
          </w:p>
        </w:tc>
      </w:tr>
      <w:tr w:rsidR="00444B97" w:rsidRPr="00794585" w:rsidTr="00656022">
        <w:tc>
          <w:tcPr>
            <w:tcW w:w="975" w:type="dxa"/>
          </w:tcPr>
          <w:p w:rsidR="00444B97" w:rsidRPr="00794585" w:rsidRDefault="00444B97" w:rsidP="00656022">
            <w:pPr>
              <w:spacing w:line="340" w:lineRule="exact"/>
              <w:jc w:val="center"/>
              <w:rPr>
                <w:szCs w:val="21"/>
              </w:rPr>
            </w:pPr>
            <w:r w:rsidRPr="00794585">
              <w:rPr>
                <w:szCs w:val="21"/>
              </w:rPr>
              <w:t>3</w:t>
            </w:r>
          </w:p>
        </w:tc>
        <w:tc>
          <w:tcPr>
            <w:tcW w:w="7439" w:type="dxa"/>
          </w:tcPr>
          <w:p w:rsidR="00444B97" w:rsidRPr="00794585" w:rsidRDefault="00444B97" w:rsidP="003B5A58">
            <w:pPr>
              <w:spacing w:line="340" w:lineRule="exact"/>
              <w:rPr>
                <w:szCs w:val="21"/>
              </w:rPr>
            </w:pPr>
            <w:r w:rsidRPr="00794585">
              <w:rPr>
                <w:rFonts w:hAnsi="宋体" w:hint="eastAsia"/>
                <w:szCs w:val="21"/>
              </w:rPr>
              <w:t>安全饮用水水质保障体系与技术</w:t>
            </w:r>
          </w:p>
        </w:tc>
      </w:tr>
      <w:tr w:rsidR="00444B97" w:rsidRPr="00794585" w:rsidTr="00656022">
        <w:tc>
          <w:tcPr>
            <w:tcW w:w="975" w:type="dxa"/>
          </w:tcPr>
          <w:p w:rsidR="00444B97" w:rsidRPr="00794585" w:rsidRDefault="00444B97" w:rsidP="00656022">
            <w:pPr>
              <w:spacing w:line="340" w:lineRule="exact"/>
              <w:jc w:val="center"/>
              <w:rPr>
                <w:szCs w:val="21"/>
              </w:rPr>
            </w:pPr>
            <w:r w:rsidRPr="00794585">
              <w:rPr>
                <w:szCs w:val="21"/>
              </w:rPr>
              <w:t>4</w:t>
            </w:r>
          </w:p>
        </w:tc>
        <w:tc>
          <w:tcPr>
            <w:tcW w:w="7439" w:type="dxa"/>
          </w:tcPr>
          <w:p w:rsidR="00444B97" w:rsidRPr="00794585" w:rsidRDefault="00444B97" w:rsidP="003B5A58">
            <w:pPr>
              <w:spacing w:line="340" w:lineRule="exact"/>
              <w:rPr>
                <w:szCs w:val="21"/>
              </w:rPr>
            </w:pPr>
            <w:r w:rsidRPr="00794585">
              <w:rPr>
                <w:rFonts w:hAnsi="宋体" w:hint="eastAsia"/>
                <w:szCs w:val="21"/>
              </w:rPr>
              <w:t>水环境污染治理与修复</w:t>
            </w:r>
          </w:p>
        </w:tc>
      </w:tr>
    </w:tbl>
    <w:p w:rsidR="00444B97" w:rsidRPr="00794585" w:rsidRDefault="00444B97" w:rsidP="00F327A5">
      <w:pPr>
        <w:rPr>
          <w:rFonts w:eastAsia="黑体"/>
          <w:bCs/>
          <w:sz w:val="28"/>
          <w:szCs w:val="28"/>
        </w:rPr>
      </w:pPr>
      <w:proofErr w:type="gramStart"/>
      <w:r w:rsidRPr="00794585">
        <w:rPr>
          <w:rFonts w:eastAsia="黑体" w:hint="eastAsia"/>
          <w:bCs/>
          <w:sz w:val="28"/>
          <w:szCs w:val="28"/>
        </w:rPr>
        <w:t>四培养</w:t>
      </w:r>
      <w:proofErr w:type="gramEnd"/>
      <w:r w:rsidRPr="00794585">
        <w:rPr>
          <w:rFonts w:eastAsia="黑体" w:hint="eastAsia"/>
          <w:bCs/>
          <w:sz w:val="28"/>
          <w:szCs w:val="28"/>
        </w:rPr>
        <w:t>方式</w:t>
      </w:r>
    </w:p>
    <w:p w:rsidR="00444B97" w:rsidRPr="00794585" w:rsidRDefault="00444B97" w:rsidP="00242196">
      <w:pPr>
        <w:spacing w:line="288" w:lineRule="auto"/>
        <w:ind w:firstLineChars="200" w:firstLine="420"/>
        <w:rPr>
          <w:rFonts w:eastAsia="黑体"/>
          <w:bCs/>
          <w:sz w:val="28"/>
          <w:szCs w:val="28"/>
        </w:rPr>
      </w:pPr>
      <w:r w:rsidRPr="00794585">
        <w:rPr>
          <w:rFonts w:hAnsi="宋体" w:hint="eastAsia"/>
          <w:szCs w:val="21"/>
        </w:rPr>
        <w:t>研究生培养实行以科研为主导的导师负责制，导师负责研究生的业务指导和思想政治教育。组成以该研究生指导教师为组长的研究生指导小组，负责研究生的培养和考核。研究生培养以科学研究为主，重点强化创新意识和创新能力，培养从事科学研究的能力。</w:t>
      </w:r>
    </w:p>
    <w:p w:rsidR="00444B97" w:rsidRPr="00794585" w:rsidRDefault="00444B97" w:rsidP="00F327A5">
      <w:pPr>
        <w:rPr>
          <w:rFonts w:eastAsia="黑体"/>
          <w:bCs/>
          <w:sz w:val="28"/>
          <w:szCs w:val="28"/>
        </w:rPr>
      </w:pPr>
      <w:r w:rsidRPr="00794585">
        <w:rPr>
          <w:rFonts w:eastAsia="黑体" w:hint="eastAsia"/>
          <w:bCs/>
          <w:sz w:val="28"/>
          <w:szCs w:val="28"/>
        </w:rPr>
        <w:t>五学制与学分</w:t>
      </w:r>
    </w:p>
    <w:p w:rsidR="00444B97" w:rsidRPr="00794585" w:rsidRDefault="00444B97" w:rsidP="00242196">
      <w:pPr>
        <w:spacing w:line="288" w:lineRule="auto"/>
        <w:ind w:firstLineChars="200" w:firstLine="420"/>
        <w:rPr>
          <w:szCs w:val="21"/>
        </w:rPr>
      </w:pPr>
      <w:r w:rsidRPr="00794585">
        <w:rPr>
          <w:szCs w:val="21"/>
        </w:rPr>
        <w:t>1</w:t>
      </w:r>
      <w:r w:rsidRPr="00794585">
        <w:rPr>
          <w:rFonts w:hint="eastAsia"/>
          <w:szCs w:val="21"/>
        </w:rPr>
        <w:t>．学制为</w:t>
      </w:r>
      <w:r w:rsidRPr="00794585">
        <w:rPr>
          <w:szCs w:val="21"/>
        </w:rPr>
        <w:t>3</w:t>
      </w:r>
      <w:r w:rsidRPr="00794585">
        <w:rPr>
          <w:rFonts w:hint="eastAsia"/>
          <w:szCs w:val="21"/>
        </w:rPr>
        <w:t>年，最长学习年限不超过</w:t>
      </w:r>
      <w:r w:rsidRPr="00794585">
        <w:rPr>
          <w:szCs w:val="21"/>
        </w:rPr>
        <w:t>5</w:t>
      </w:r>
      <w:r w:rsidRPr="00794585">
        <w:rPr>
          <w:rFonts w:hint="eastAsia"/>
          <w:szCs w:val="21"/>
        </w:rPr>
        <w:t>年。</w:t>
      </w:r>
    </w:p>
    <w:p w:rsidR="00444B97" w:rsidRPr="00794585" w:rsidRDefault="00444B97" w:rsidP="00242196">
      <w:pPr>
        <w:spacing w:line="288" w:lineRule="auto"/>
        <w:ind w:leftChars="57" w:left="120" w:firstLineChars="150" w:firstLine="315"/>
        <w:rPr>
          <w:spacing w:val="-2"/>
          <w:szCs w:val="21"/>
        </w:rPr>
      </w:pPr>
      <w:r w:rsidRPr="00794585">
        <w:rPr>
          <w:szCs w:val="21"/>
        </w:rPr>
        <w:t>2</w:t>
      </w:r>
      <w:r w:rsidRPr="00794585">
        <w:rPr>
          <w:rFonts w:hint="eastAsia"/>
          <w:szCs w:val="21"/>
        </w:rPr>
        <w:t>．第一学年内完成所有课程学习。学位论文研究、撰写及答辩的时间要求不少于</w:t>
      </w:r>
      <w:r w:rsidRPr="00794585">
        <w:rPr>
          <w:szCs w:val="21"/>
        </w:rPr>
        <w:t>1</w:t>
      </w:r>
      <w:r w:rsidRPr="00794585">
        <w:rPr>
          <w:rFonts w:hint="eastAsia"/>
          <w:szCs w:val="21"/>
        </w:rPr>
        <w:t>年。学习成绩和科研情况表现特别优秀的硕士生，可申请提前半年或一年毕业。</w:t>
      </w:r>
    </w:p>
    <w:p w:rsidR="00444B97" w:rsidRPr="00794585" w:rsidRDefault="00444B97" w:rsidP="00242196">
      <w:pPr>
        <w:spacing w:line="288" w:lineRule="auto"/>
        <w:ind w:firstLineChars="200" w:firstLine="420"/>
        <w:rPr>
          <w:szCs w:val="21"/>
        </w:rPr>
      </w:pPr>
      <w:r w:rsidRPr="00794585">
        <w:rPr>
          <w:szCs w:val="21"/>
        </w:rPr>
        <w:t>3</w:t>
      </w:r>
      <w:r w:rsidRPr="00794585">
        <w:rPr>
          <w:rFonts w:hint="eastAsia"/>
          <w:szCs w:val="21"/>
        </w:rPr>
        <w:t>．最低学分要求</w:t>
      </w:r>
    </w:p>
    <w:tbl>
      <w:tblPr>
        <w:tblW w:w="80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53"/>
        <w:gridCol w:w="1451"/>
        <w:gridCol w:w="1365"/>
        <w:gridCol w:w="863"/>
        <w:gridCol w:w="648"/>
        <w:gridCol w:w="649"/>
        <w:gridCol w:w="1080"/>
        <w:gridCol w:w="1334"/>
      </w:tblGrid>
      <w:tr w:rsidR="00444B97" w:rsidRPr="00794585" w:rsidTr="00656022">
        <w:trPr>
          <w:trHeight w:val="425"/>
          <w:jc w:val="center"/>
        </w:trPr>
        <w:tc>
          <w:tcPr>
            <w:tcW w:w="653" w:type="dxa"/>
            <w:vMerge w:val="restart"/>
            <w:vAlign w:val="center"/>
          </w:tcPr>
          <w:p w:rsidR="00444B97" w:rsidRPr="00794585" w:rsidRDefault="00444B97" w:rsidP="00656022">
            <w:pPr>
              <w:spacing w:line="420" w:lineRule="exact"/>
              <w:jc w:val="center"/>
              <w:rPr>
                <w:szCs w:val="21"/>
              </w:rPr>
            </w:pPr>
            <w:r w:rsidRPr="00794585">
              <w:rPr>
                <w:rFonts w:hint="eastAsia"/>
                <w:szCs w:val="21"/>
              </w:rPr>
              <w:t>总学分</w:t>
            </w:r>
          </w:p>
        </w:tc>
        <w:tc>
          <w:tcPr>
            <w:tcW w:w="3679" w:type="dxa"/>
            <w:gridSpan w:val="3"/>
            <w:vAlign w:val="center"/>
          </w:tcPr>
          <w:p w:rsidR="00444B97" w:rsidRPr="00794585" w:rsidRDefault="00444B97" w:rsidP="00656022">
            <w:pPr>
              <w:spacing w:line="420" w:lineRule="exact"/>
              <w:jc w:val="center"/>
              <w:rPr>
                <w:szCs w:val="21"/>
              </w:rPr>
            </w:pPr>
            <w:r w:rsidRPr="00794585">
              <w:rPr>
                <w:rFonts w:hint="eastAsia"/>
                <w:szCs w:val="21"/>
              </w:rPr>
              <w:t>课程总学分</w:t>
            </w:r>
            <w:r w:rsidRPr="00794585">
              <w:rPr>
                <w:szCs w:val="21"/>
              </w:rPr>
              <w:t>(30</w:t>
            </w:r>
            <w:r w:rsidRPr="00794585">
              <w:rPr>
                <w:rFonts w:hint="eastAsia"/>
                <w:szCs w:val="21"/>
              </w:rPr>
              <w:t>学分</w:t>
            </w:r>
            <w:r w:rsidRPr="00794585">
              <w:rPr>
                <w:szCs w:val="21"/>
              </w:rPr>
              <w:t>)</w:t>
            </w:r>
          </w:p>
        </w:tc>
        <w:tc>
          <w:tcPr>
            <w:tcW w:w="2377" w:type="dxa"/>
            <w:gridSpan w:val="3"/>
            <w:vAlign w:val="center"/>
          </w:tcPr>
          <w:p w:rsidR="00444B97" w:rsidRPr="00794585" w:rsidRDefault="00444B97" w:rsidP="00656022">
            <w:pPr>
              <w:spacing w:line="420" w:lineRule="exact"/>
              <w:jc w:val="center"/>
              <w:rPr>
                <w:szCs w:val="21"/>
              </w:rPr>
            </w:pPr>
            <w:r w:rsidRPr="00794585">
              <w:rPr>
                <w:rFonts w:hint="eastAsia"/>
                <w:szCs w:val="21"/>
              </w:rPr>
              <w:t>必修培养环节学分</w:t>
            </w:r>
          </w:p>
          <w:p w:rsidR="00444B97" w:rsidRPr="00794585" w:rsidRDefault="00444B97" w:rsidP="00656022">
            <w:pPr>
              <w:spacing w:line="420" w:lineRule="exact"/>
              <w:jc w:val="center"/>
              <w:rPr>
                <w:szCs w:val="21"/>
              </w:rPr>
            </w:pPr>
            <w:r w:rsidRPr="00794585">
              <w:rPr>
                <w:rFonts w:hint="eastAsia"/>
                <w:szCs w:val="21"/>
              </w:rPr>
              <w:t>（</w:t>
            </w:r>
            <w:r w:rsidRPr="00794585">
              <w:rPr>
                <w:szCs w:val="21"/>
              </w:rPr>
              <w:t>6</w:t>
            </w:r>
            <w:r w:rsidRPr="00794585">
              <w:rPr>
                <w:rFonts w:hint="eastAsia"/>
                <w:szCs w:val="21"/>
              </w:rPr>
              <w:t>学分）</w:t>
            </w:r>
          </w:p>
        </w:tc>
        <w:tc>
          <w:tcPr>
            <w:tcW w:w="1334" w:type="dxa"/>
            <w:vAlign w:val="center"/>
          </w:tcPr>
          <w:p w:rsidR="00444B97" w:rsidRPr="00794585" w:rsidRDefault="00444B97" w:rsidP="00656022">
            <w:pPr>
              <w:spacing w:line="420" w:lineRule="exact"/>
              <w:jc w:val="center"/>
              <w:rPr>
                <w:szCs w:val="21"/>
              </w:rPr>
            </w:pPr>
            <w:r w:rsidRPr="00794585">
              <w:rPr>
                <w:rFonts w:hint="eastAsia"/>
                <w:szCs w:val="21"/>
              </w:rPr>
              <w:t>学位论文学分（</w:t>
            </w:r>
            <w:r w:rsidRPr="00794585">
              <w:rPr>
                <w:szCs w:val="21"/>
              </w:rPr>
              <w:t>34</w:t>
            </w:r>
            <w:r w:rsidRPr="00794585">
              <w:rPr>
                <w:rFonts w:hint="eastAsia"/>
                <w:szCs w:val="21"/>
              </w:rPr>
              <w:t>学分）</w:t>
            </w:r>
          </w:p>
        </w:tc>
      </w:tr>
      <w:tr w:rsidR="00444B97" w:rsidRPr="00794585" w:rsidTr="00656022">
        <w:trPr>
          <w:trHeight w:val="425"/>
          <w:jc w:val="center"/>
        </w:trPr>
        <w:tc>
          <w:tcPr>
            <w:tcW w:w="653" w:type="dxa"/>
            <w:vMerge/>
            <w:vAlign w:val="center"/>
          </w:tcPr>
          <w:p w:rsidR="00444B97" w:rsidRPr="00794585" w:rsidRDefault="00444B97" w:rsidP="00656022">
            <w:pPr>
              <w:spacing w:line="420" w:lineRule="exact"/>
              <w:jc w:val="center"/>
              <w:rPr>
                <w:szCs w:val="21"/>
              </w:rPr>
            </w:pPr>
          </w:p>
        </w:tc>
        <w:tc>
          <w:tcPr>
            <w:tcW w:w="2816" w:type="dxa"/>
            <w:gridSpan w:val="2"/>
            <w:vAlign w:val="center"/>
          </w:tcPr>
          <w:p w:rsidR="00444B97" w:rsidRPr="00794585" w:rsidRDefault="00444B97" w:rsidP="00656022">
            <w:pPr>
              <w:spacing w:line="420" w:lineRule="exact"/>
              <w:jc w:val="center"/>
              <w:rPr>
                <w:szCs w:val="21"/>
              </w:rPr>
            </w:pPr>
            <w:r w:rsidRPr="00794585">
              <w:rPr>
                <w:rFonts w:hint="eastAsia"/>
                <w:szCs w:val="21"/>
              </w:rPr>
              <w:t>学位课程</w:t>
            </w:r>
          </w:p>
        </w:tc>
        <w:tc>
          <w:tcPr>
            <w:tcW w:w="863" w:type="dxa"/>
            <w:vMerge w:val="restart"/>
            <w:vAlign w:val="center"/>
          </w:tcPr>
          <w:p w:rsidR="00444B97" w:rsidRPr="00794585" w:rsidRDefault="00444B97" w:rsidP="00656022">
            <w:pPr>
              <w:spacing w:line="420" w:lineRule="exact"/>
              <w:jc w:val="center"/>
              <w:rPr>
                <w:szCs w:val="21"/>
              </w:rPr>
            </w:pPr>
            <w:r w:rsidRPr="00794585">
              <w:rPr>
                <w:rFonts w:hint="eastAsia"/>
                <w:szCs w:val="21"/>
              </w:rPr>
              <w:t>非学位课程</w:t>
            </w:r>
          </w:p>
        </w:tc>
        <w:tc>
          <w:tcPr>
            <w:tcW w:w="648" w:type="dxa"/>
            <w:vMerge w:val="restart"/>
            <w:vAlign w:val="center"/>
          </w:tcPr>
          <w:p w:rsidR="00444B97" w:rsidRPr="00794585" w:rsidRDefault="00444B97" w:rsidP="00656022">
            <w:pPr>
              <w:spacing w:line="420" w:lineRule="exact"/>
              <w:jc w:val="center"/>
              <w:rPr>
                <w:szCs w:val="21"/>
              </w:rPr>
            </w:pPr>
            <w:r w:rsidRPr="00794585">
              <w:rPr>
                <w:rFonts w:hint="eastAsia"/>
                <w:szCs w:val="21"/>
              </w:rPr>
              <w:t>教学实践</w:t>
            </w:r>
          </w:p>
        </w:tc>
        <w:tc>
          <w:tcPr>
            <w:tcW w:w="649" w:type="dxa"/>
            <w:vMerge w:val="restart"/>
            <w:vAlign w:val="center"/>
          </w:tcPr>
          <w:p w:rsidR="00444B97" w:rsidRPr="00794585" w:rsidRDefault="00444B97" w:rsidP="00656022">
            <w:pPr>
              <w:spacing w:line="420" w:lineRule="exact"/>
              <w:jc w:val="center"/>
              <w:rPr>
                <w:szCs w:val="21"/>
              </w:rPr>
            </w:pPr>
            <w:r w:rsidRPr="00794585">
              <w:rPr>
                <w:rFonts w:hint="eastAsia"/>
                <w:szCs w:val="21"/>
              </w:rPr>
              <w:t>学术活动</w:t>
            </w:r>
          </w:p>
        </w:tc>
        <w:tc>
          <w:tcPr>
            <w:tcW w:w="1080" w:type="dxa"/>
            <w:vMerge w:val="restart"/>
            <w:vAlign w:val="center"/>
          </w:tcPr>
          <w:p w:rsidR="00444B97" w:rsidRPr="00794585" w:rsidRDefault="00444B97" w:rsidP="00656022">
            <w:pPr>
              <w:spacing w:line="420" w:lineRule="exact"/>
              <w:jc w:val="center"/>
              <w:rPr>
                <w:szCs w:val="21"/>
              </w:rPr>
            </w:pPr>
            <w:r w:rsidRPr="00794585">
              <w:rPr>
                <w:rFonts w:hint="eastAsia"/>
                <w:szCs w:val="21"/>
              </w:rPr>
              <w:t>开题</w:t>
            </w:r>
          </w:p>
          <w:p w:rsidR="00444B97" w:rsidRPr="00794585" w:rsidRDefault="00444B97" w:rsidP="00656022">
            <w:pPr>
              <w:spacing w:line="420" w:lineRule="exact"/>
              <w:jc w:val="center"/>
              <w:rPr>
                <w:szCs w:val="21"/>
              </w:rPr>
            </w:pPr>
            <w:r w:rsidRPr="00794585">
              <w:rPr>
                <w:rFonts w:hint="eastAsia"/>
                <w:szCs w:val="21"/>
              </w:rPr>
              <w:t>报告</w:t>
            </w:r>
          </w:p>
        </w:tc>
        <w:tc>
          <w:tcPr>
            <w:tcW w:w="1334" w:type="dxa"/>
            <w:vMerge w:val="restart"/>
            <w:vAlign w:val="center"/>
          </w:tcPr>
          <w:p w:rsidR="00444B97" w:rsidRPr="00794585" w:rsidRDefault="00444B97" w:rsidP="00656022">
            <w:pPr>
              <w:spacing w:line="420" w:lineRule="exact"/>
              <w:jc w:val="center"/>
              <w:rPr>
                <w:szCs w:val="21"/>
              </w:rPr>
            </w:pPr>
            <w:r w:rsidRPr="00794585">
              <w:rPr>
                <w:rFonts w:hint="eastAsia"/>
                <w:szCs w:val="21"/>
              </w:rPr>
              <w:t>学位论文</w:t>
            </w:r>
          </w:p>
        </w:tc>
      </w:tr>
      <w:tr w:rsidR="00444B97" w:rsidRPr="00794585" w:rsidTr="00656022">
        <w:trPr>
          <w:trHeight w:val="425"/>
          <w:jc w:val="center"/>
        </w:trPr>
        <w:tc>
          <w:tcPr>
            <w:tcW w:w="653" w:type="dxa"/>
            <w:vMerge/>
            <w:vAlign w:val="center"/>
          </w:tcPr>
          <w:p w:rsidR="00444B97" w:rsidRPr="00794585" w:rsidRDefault="00444B97" w:rsidP="00656022">
            <w:pPr>
              <w:widowControl/>
              <w:spacing w:line="420" w:lineRule="exact"/>
              <w:jc w:val="left"/>
              <w:rPr>
                <w:szCs w:val="21"/>
              </w:rPr>
            </w:pPr>
          </w:p>
        </w:tc>
        <w:tc>
          <w:tcPr>
            <w:tcW w:w="1451" w:type="dxa"/>
            <w:vAlign w:val="center"/>
          </w:tcPr>
          <w:p w:rsidR="00444B97" w:rsidRPr="00794585" w:rsidRDefault="00444B97" w:rsidP="00656022">
            <w:pPr>
              <w:spacing w:line="420" w:lineRule="exact"/>
              <w:jc w:val="center"/>
              <w:rPr>
                <w:szCs w:val="21"/>
              </w:rPr>
            </w:pPr>
            <w:r w:rsidRPr="00794585">
              <w:rPr>
                <w:rFonts w:hint="eastAsia"/>
                <w:szCs w:val="21"/>
              </w:rPr>
              <w:t>公共基础课</w:t>
            </w:r>
          </w:p>
        </w:tc>
        <w:tc>
          <w:tcPr>
            <w:tcW w:w="1365" w:type="dxa"/>
            <w:vAlign w:val="center"/>
          </w:tcPr>
          <w:p w:rsidR="00444B97" w:rsidRPr="00794585" w:rsidRDefault="00444B97" w:rsidP="00656022">
            <w:pPr>
              <w:spacing w:line="420" w:lineRule="exact"/>
              <w:jc w:val="center"/>
              <w:rPr>
                <w:szCs w:val="21"/>
              </w:rPr>
            </w:pPr>
            <w:r w:rsidRPr="00794585">
              <w:rPr>
                <w:rFonts w:hint="eastAsia"/>
                <w:szCs w:val="21"/>
              </w:rPr>
              <w:t>专业基础课</w:t>
            </w:r>
          </w:p>
        </w:tc>
        <w:tc>
          <w:tcPr>
            <w:tcW w:w="863" w:type="dxa"/>
            <w:vMerge/>
            <w:vAlign w:val="center"/>
          </w:tcPr>
          <w:p w:rsidR="00444B97" w:rsidRPr="00794585" w:rsidRDefault="00444B97" w:rsidP="00656022">
            <w:pPr>
              <w:spacing w:line="420" w:lineRule="exact"/>
              <w:jc w:val="center"/>
              <w:rPr>
                <w:szCs w:val="21"/>
              </w:rPr>
            </w:pPr>
          </w:p>
        </w:tc>
        <w:tc>
          <w:tcPr>
            <w:tcW w:w="648" w:type="dxa"/>
            <w:vMerge/>
            <w:vAlign w:val="center"/>
          </w:tcPr>
          <w:p w:rsidR="00444B97" w:rsidRPr="00794585" w:rsidRDefault="00444B97" w:rsidP="00656022">
            <w:pPr>
              <w:widowControl/>
              <w:spacing w:line="420" w:lineRule="exact"/>
              <w:jc w:val="left"/>
              <w:rPr>
                <w:szCs w:val="21"/>
              </w:rPr>
            </w:pPr>
          </w:p>
        </w:tc>
        <w:tc>
          <w:tcPr>
            <w:tcW w:w="649" w:type="dxa"/>
            <w:vMerge/>
            <w:vAlign w:val="center"/>
          </w:tcPr>
          <w:p w:rsidR="00444B97" w:rsidRPr="00794585" w:rsidRDefault="00444B97" w:rsidP="00656022">
            <w:pPr>
              <w:widowControl/>
              <w:spacing w:line="420" w:lineRule="exact"/>
              <w:jc w:val="left"/>
              <w:rPr>
                <w:szCs w:val="21"/>
              </w:rPr>
            </w:pPr>
          </w:p>
        </w:tc>
        <w:tc>
          <w:tcPr>
            <w:tcW w:w="1080" w:type="dxa"/>
            <w:vMerge/>
            <w:vAlign w:val="center"/>
          </w:tcPr>
          <w:p w:rsidR="00444B97" w:rsidRPr="00794585" w:rsidRDefault="00444B97" w:rsidP="00656022">
            <w:pPr>
              <w:widowControl/>
              <w:spacing w:line="420" w:lineRule="exact"/>
              <w:jc w:val="left"/>
              <w:rPr>
                <w:szCs w:val="21"/>
              </w:rPr>
            </w:pPr>
          </w:p>
        </w:tc>
        <w:tc>
          <w:tcPr>
            <w:tcW w:w="1334" w:type="dxa"/>
            <w:vMerge/>
            <w:vAlign w:val="center"/>
          </w:tcPr>
          <w:p w:rsidR="00444B97" w:rsidRPr="00794585" w:rsidRDefault="00444B97" w:rsidP="00656022">
            <w:pPr>
              <w:widowControl/>
              <w:spacing w:line="420" w:lineRule="exact"/>
              <w:jc w:val="left"/>
              <w:rPr>
                <w:szCs w:val="21"/>
              </w:rPr>
            </w:pPr>
          </w:p>
        </w:tc>
      </w:tr>
      <w:tr w:rsidR="00444B97" w:rsidRPr="00794585" w:rsidTr="00656022">
        <w:trPr>
          <w:trHeight w:val="425"/>
          <w:jc w:val="center"/>
        </w:trPr>
        <w:tc>
          <w:tcPr>
            <w:tcW w:w="653" w:type="dxa"/>
            <w:vAlign w:val="center"/>
          </w:tcPr>
          <w:p w:rsidR="00444B97" w:rsidRPr="00794585" w:rsidRDefault="00444B97" w:rsidP="00656022">
            <w:pPr>
              <w:jc w:val="center"/>
            </w:pPr>
            <w:r w:rsidRPr="00794585">
              <w:t>70</w:t>
            </w:r>
          </w:p>
        </w:tc>
        <w:tc>
          <w:tcPr>
            <w:tcW w:w="1451" w:type="dxa"/>
            <w:vAlign w:val="center"/>
          </w:tcPr>
          <w:p w:rsidR="00444B97" w:rsidRPr="00794585" w:rsidRDefault="00444B97" w:rsidP="00656022">
            <w:pPr>
              <w:jc w:val="center"/>
            </w:pPr>
            <w:r w:rsidRPr="00794585">
              <w:t>6</w:t>
            </w:r>
          </w:p>
        </w:tc>
        <w:tc>
          <w:tcPr>
            <w:tcW w:w="1365" w:type="dxa"/>
            <w:vAlign w:val="center"/>
          </w:tcPr>
          <w:p w:rsidR="00444B97" w:rsidRPr="00794585" w:rsidRDefault="00444B97" w:rsidP="00656022">
            <w:pPr>
              <w:jc w:val="center"/>
            </w:pPr>
            <w:r w:rsidRPr="00794585">
              <w:t>12</w:t>
            </w:r>
          </w:p>
        </w:tc>
        <w:tc>
          <w:tcPr>
            <w:tcW w:w="863" w:type="dxa"/>
            <w:vAlign w:val="center"/>
          </w:tcPr>
          <w:p w:rsidR="00444B97" w:rsidRPr="00794585" w:rsidRDefault="00444B97" w:rsidP="00656022">
            <w:pPr>
              <w:jc w:val="center"/>
            </w:pPr>
            <w:r w:rsidRPr="00794585">
              <w:t>12</w:t>
            </w:r>
          </w:p>
        </w:tc>
        <w:tc>
          <w:tcPr>
            <w:tcW w:w="648" w:type="dxa"/>
            <w:vAlign w:val="center"/>
          </w:tcPr>
          <w:p w:rsidR="00444B97" w:rsidRPr="00794585" w:rsidRDefault="00444B97" w:rsidP="00656022">
            <w:pPr>
              <w:jc w:val="center"/>
            </w:pPr>
            <w:r w:rsidRPr="00794585">
              <w:t>2</w:t>
            </w:r>
          </w:p>
        </w:tc>
        <w:tc>
          <w:tcPr>
            <w:tcW w:w="649" w:type="dxa"/>
            <w:vAlign w:val="center"/>
          </w:tcPr>
          <w:p w:rsidR="00444B97" w:rsidRPr="00794585" w:rsidRDefault="00444B97" w:rsidP="00656022">
            <w:pPr>
              <w:jc w:val="center"/>
            </w:pPr>
            <w:r w:rsidRPr="00794585">
              <w:t>2</w:t>
            </w:r>
          </w:p>
        </w:tc>
        <w:tc>
          <w:tcPr>
            <w:tcW w:w="1080" w:type="dxa"/>
            <w:vAlign w:val="center"/>
          </w:tcPr>
          <w:p w:rsidR="00444B97" w:rsidRPr="00794585" w:rsidRDefault="00444B97" w:rsidP="00656022">
            <w:pPr>
              <w:jc w:val="center"/>
            </w:pPr>
            <w:r w:rsidRPr="00794585">
              <w:t>2</w:t>
            </w:r>
          </w:p>
        </w:tc>
        <w:tc>
          <w:tcPr>
            <w:tcW w:w="1334" w:type="dxa"/>
            <w:vAlign w:val="center"/>
          </w:tcPr>
          <w:p w:rsidR="00444B97" w:rsidRPr="00794585" w:rsidRDefault="00444B97" w:rsidP="00656022">
            <w:pPr>
              <w:jc w:val="center"/>
            </w:pPr>
            <w:r w:rsidRPr="00794585">
              <w:t>34</w:t>
            </w:r>
            <w:bookmarkStart w:id="0" w:name="_GoBack"/>
            <w:bookmarkEnd w:id="0"/>
          </w:p>
        </w:tc>
      </w:tr>
    </w:tbl>
    <w:p w:rsidR="00444B97" w:rsidRPr="00794585" w:rsidRDefault="00444B97" w:rsidP="00F327A5">
      <w:pPr>
        <w:rPr>
          <w:rFonts w:eastAsia="黑体"/>
          <w:bCs/>
          <w:sz w:val="28"/>
          <w:szCs w:val="28"/>
        </w:rPr>
      </w:pPr>
      <w:r w:rsidRPr="00794585">
        <w:rPr>
          <w:rFonts w:eastAsia="黑体" w:hint="eastAsia"/>
          <w:bCs/>
          <w:sz w:val="28"/>
          <w:szCs w:val="28"/>
        </w:rPr>
        <w:t>六课程设置</w:t>
      </w: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95"/>
        <w:gridCol w:w="845"/>
        <w:gridCol w:w="1800"/>
        <w:gridCol w:w="2880"/>
        <w:gridCol w:w="540"/>
        <w:gridCol w:w="1260"/>
        <w:gridCol w:w="1080"/>
      </w:tblGrid>
      <w:tr w:rsidR="00444B97" w:rsidRPr="00794585" w:rsidTr="00343909">
        <w:trPr>
          <w:cantSplit/>
          <w:trHeight w:val="893"/>
        </w:trPr>
        <w:tc>
          <w:tcPr>
            <w:tcW w:w="1440" w:type="dxa"/>
            <w:gridSpan w:val="2"/>
            <w:vAlign w:val="center"/>
          </w:tcPr>
          <w:p w:rsidR="00444B97" w:rsidRPr="00794585" w:rsidRDefault="00444B97" w:rsidP="00656022">
            <w:pPr>
              <w:jc w:val="center"/>
              <w:rPr>
                <w:szCs w:val="21"/>
              </w:rPr>
            </w:pPr>
            <w:r w:rsidRPr="00794585">
              <w:rPr>
                <w:rFonts w:hAnsi="宋体" w:hint="eastAsia"/>
                <w:szCs w:val="21"/>
              </w:rPr>
              <w:t>课程</w:t>
            </w:r>
          </w:p>
          <w:p w:rsidR="00444B97" w:rsidRPr="00794585" w:rsidRDefault="00444B97" w:rsidP="00656022">
            <w:pPr>
              <w:jc w:val="center"/>
              <w:rPr>
                <w:szCs w:val="21"/>
              </w:rPr>
            </w:pPr>
            <w:r w:rsidRPr="00794585">
              <w:rPr>
                <w:rFonts w:hAnsi="宋体" w:hint="eastAsia"/>
                <w:szCs w:val="21"/>
              </w:rPr>
              <w:t>类别</w:t>
            </w:r>
          </w:p>
        </w:tc>
        <w:tc>
          <w:tcPr>
            <w:tcW w:w="1800" w:type="dxa"/>
            <w:vAlign w:val="center"/>
          </w:tcPr>
          <w:p w:rsidR="00444B97" w:rsidRPr="00794585" w:rsidRDefault="00444B97" w:rsidP="00656022">
            <w:pPr>
              <w:jc w:val="center"/>
              <w:rPr>
                <w:szCs w:val="21"/>
              </w:rPr>
            </w:pPr>
            <w:r w:rsidRPr="00794585">
              <w:rPr>
                <w:rFonts w:hAnsi="宋体" w:hint="eastAsia"/>
                <w:szCs w:val="21"/>
              </w:rPr>
              <w:t>课程代码</w:t>
            </w:r>
          </w:p>
        </w:tc>
        <w:tc>
          <w:tcPr>
            <w:tcW w:w="2880" w:type="dxa"/>
            <w:vAlign w:val="center"/>
          </w:tcPr>
          <w:p w:rsidR="00444B97" w:rsidRPr="00794585" w:rsidRDefault="00444B97" w:rsidP="00656022">
            <w:pPr>
              <w:jc w:val="center"/>
              <w:rPr>
                <w:szCs w:val="21"/>
              </w:rPr>
            </w:pPr>
            <w:r w:rsidRPr="00794585">
              <w:rPr>
                <w:rFonts w:hAnsi="宋体" w:hint="eastAsia"/>
                <w:szCs w:val="21"/>
              </w:rPr>
              <w:t>课程名称</w:t>
            </w:r>
          </w:p>
        </w:tc>
        <w:tc>
          <w:tcPr>
            <w:tcW w:w="540" w:type="dxa"/>
            <w:vAlign w:val="center"/>
          </w:tcPr>
          <w:p w:rsidR="00444B97" w:rsidRPr="00794585" w:rsidRDefault="00444B97" w:rsidP="00656022">
            <w:pPr>
              <w:jc w:val="center"/>
              <w:rPr>
                <w:szCs w:val="21"/>
              </w:rPr>
            </w:pPr>
            <w:r w:rsidRPr="00794585">
              <w:rPr>
                <w:rFonts w:hAnsi="宋体" w:hint="eastAsia"/>
                <w:szCs w:val="21"/>
              </w:rPr>
              <w:t>学分</w:t>
            </w:r>
          </w:p>
        </w:tc>
        <w:tc>
          <w:tcPr>
            <w:tcW w:w="1260" w:type="dxa"/>
            <w:vAlign w:val="center"/>
          </w:tcPr>
          <w:p w:rsidR="00444B97" w:rsidRPr="00794585" w:rsidRDefault="00444B97" w:rsidP="00656022">
            <w:pPr>
              <w:jc w:val="center"/>
              <w:rPr>
                <w:szCs w:val="21"/>
              </w:rPr>
            </w:pPr>
            <w:r w:rsidRPr="00794585">
              <w:rPr>
                <w:rFonts w:hAnsi="宋体" w:hint="eastAsia"/>
                <w:szCs w:val="21"/>
              </w:rPr>
              <w:t>开课</w:t>
            </w:r>
          </w:p>
          <w:p w:rsidR="00444B97" w:rsidRPr="00794585" w:rsidRDefault="00444B97" w:rsidP="00242196">
            <w:pPr>
              <w:ind w:leftChars="-154" w:left="-323" w:firstLineChars="154" w:firstLine="323"/>
              <w:jc w:val="center"/>
              <w:rPr>
                <w:szCs w:val="21"/>
              </w:rPr>
            </w:pPr>
            <w:r w:rsidRPr="00794585">
              <w:rPr>
                <w:rFonts w:hAnsi="宋体" w:hint="eastAsia"/>
                <w:szCs w:val="21"/>
              </w:rPr>
              <w:t>时间</w:t>
            </w:r>
          </w:p>
        </w:tc>
        <w:tc>
          <w:tcPr>
            <w:tcW w:w="1080" w:type="dxa"/>
            <w:vAlign w:val="center"/>
          </w:tcPr>
          <w:p w:rsidR="00444B97" w:rsidRPr="00794585" w:rsidRDefault="00444B97" w:rsidP="00656022">
            <w:pPr>
              <w:jc w:val="center"/>
              <w:rPr>
                <w:szCs w:val="21"/>
              </w:rPr>
            </w:pPr>
            <w:r w:rsidRPr="00794585">
              <w:rPr>
                <w:rFonts w:hAnsi="宋体" w:hint="eastAsia"/>
                <w:szCs w:val="21"/>
              </w:rPr>
              <w:t>备注</w:t>
            </w:r>
          </w:p>
        </w:tc>
      </w:tr>
      <w:tr w:rsidR="00444B97" w:rsidRPr="00794585" w:rsidTr="00FB0308">
        <w:trPr>
          <w:cantSplit/>
          <w:trHeight w:val="510"/>
        </w:trPr>
        <w:tc>
          <w:tcPr>
            <w:tcW w:w="595" w:type="dxa"/>
            <w:vMerge w:val="restart"/>
            <w:vAlign w:val="center"/>
          </w:tcPr>
          <w:p w:rsidR="00444B97" w:rsidRPr="00794585" w:rsidRDefault="00444B97" w:rsidP="00656022">
            <w:pPr>
              <w:jc w:val="center"/>
              <w:rPr>
                <w:bCs/>
                <w:szCs w:val="21"/>
              </w:rPr>
            </w:pPr>
            <w:r w:rsidRPr="00794585">
              <w:rPr>
                <w:rFonts w:hAnsi="宋体" w:hint="eastAsia"/>
                <w:bCs/>
                <w:szCs w:val="21"/>
              </w:rPr>
              <w:t>学位课程</w:t>
            </w:r>
          </w:p>
          <w:p w:rsidR="00444B97" w:rsidRPr="00794585" w:rsidRDefault="00444B97" w:rsidP="00656022">
            <w:pPr>
              <w:jc w:val="center"/>
              <w:rPr>
                <w:bCs/>
                <w:szCs w:val="21"/>
              </w:rPr>
            </w:pPr>
          </w:p>
        </w:tc>
        <w:tc>
          <w:tcPr>
            <w:tcW w:w="845" w:type="dxa"/>
            <w:vMerge w:val="restart"/>
            <w:vAlign w:val="center"/>
          </w:tcPr>
          <w:p w:rsidR="00444B97" w:rsidRPr="00794585" w:rsidRDefault="00444B97" w:rsidP="00656022">
            <w:pPr>
              <w:jc w:val="center"/>
              <w:rPr>
                <w:bCs/>
                <w:szCs w:val="21"/>
              </w:rPr>
            </w:pPr>
            <w:r w:rsidRPr="00794585">
              <w:rPr>
                <w:rFonts w:hAnsi="宋体" w:hint="eastAsia"/>
                <w:bCs/>
                <w:szCs w:val="21"/>
              </w:rPr>
              <w:t>公</w:t>
            </w:r>
          </w:p>
          <w:p w:rsidR="00444B97" w:rsidRPr="00794585" w:rsidRDefault="00444B97" w:rsidP="00656022">
            <w:pPr>
              <w:jc w:val="center"/>
              <w:rPr>
                <w:bCs/>
                <w:szCs w:val="21"/>
              </w:rPr>
            </w:pPr>
            <w:r w:rsidRPr="00794585">
              <w:rPr>
                <w:rFonts w:hAnsi="宋体" w:hint="eastAsia"/>
                <w:bCs/>
                <w:szCs w:val="21"/>
              </w:rPr>
              <w:t>共</w:t>
            </w:r>
          </w:p>
          <w:p w:rsidR="00444B97" w:rsidRPr="00794585" w:rsidRDefault="00444B97" w:rsidP="00656022">
            <w:pPr>
              <w:jc w:val="center"/>
              <w:rPr>
                <w:bCs/>
                <w:szCs w:val="21"/>
              </w:rPr>
            </w:pPr>
            <w:r w:rsidRPr="00794585">
              <w:rPr>
                <w:rFonts w:hAnsi="宋体" w:hint="eastAsia"/>
                <w:bCs/>
                <w:szCs w:val="21"/>
              </w:rPr>
              <w:t>基</w:t>
            </w:r>
          </w:p>
          <w:p w:rsidR="00444B97" w:rsidRPr="00794585" w:rsidRDefault="00444B97" w:rsidP="00656022">
            <w:pPr>
              <w:jc w:val="center"/>
              <w:rPr>
                <w:bCs/>
                <w:szCs w:val="21"/>
              </w:rPr>
            </w:pPr>
            <w:proofErr w:type="gramStart"/>
            <w:r w:rsidRPr="00794585">
              <w:rPr>
                <w:rFonts w:hAnsi="宋体" w:hint="eastAsia"/>
                <w:bCs/>
                <w:szCs w:val="21"/>
              </w:rPr>
              <w:t>础</w:t>
            </w:r>
            <w:proofErr w:type="gramEnd"/>
          </w:p>
          <w:p w:rsidR="00444B97" w:rsidRPr="00794585" w:rsidRDefault="00444B97" w:rsidP="00656022">
            <w:pPr>
              <w:jc w:val="center"/>
              <w:rPr>
                <w:bCs/>
                <w:szCs w:val="21"/>
              </w:rPr>
            </w:pPr>
            <w:r w:rsidRPr="00794585">
              <w:rPr>
                <w:rFonts w:hAnsi="宋体" w:hint="eastAsia"/>
                <w:bCs/>
                <w:szCs w:val="21"/>
              </w:rPr>
              <w:t>课</w:t>
            </w:r>
          </w:p>
        </w:tc>
        <w:tc>
          <w:tcPr>
            <w:tcW w:w="1800" w:type="dxa"/>
            <w:vAlign w:val="center"/>
          </w:tcPr>
          <w:p w:rsidR="00444B97" w:rsidRPr="00794585" w:rsidRDefault="00444B97" w:rsidP="00343909">
            <w:pPr>
              <w:spacing w:line="320" w:lineRule="exact"/>
              <w:jc w:val="center"/>
              <w:rPr>
                <w:szCs w:val="21"/>
              </w:rPr>
            </w:pPr>
            <w:r w:rsidRPr="00794585">
              <w:t>9112001</w:t>
            </w:r>
          </w:p>
        </w:tc>
        <w:tc>
          <w:tcPr>
            <w:tcW w:w="2880" w:type="dxa"/>
            <w:vAlign w:val="center"/>
          </w:tcPr>
          <w:p w:rsidR="00444B97" w:rsidRPr="00794585" w:rsidRDefault="00444B97" w:rsidP="00831D13">
            <w:pPr>
              <w:rPr>
                <w:szCs w:val="21"/>
              </w:rPr>
            </w:pPr>
            <w:r w:rsidRPr="00794585">
              <w:rPr>
                <w:rFonts w:hAnsi="宋体" w:hint="eastAsia"/>
                <w:szCs w:val="21"/>
              </w:rPr>
              <w:t>中国特色社会主义理论与实践研究</w:t>
            </w:r>
          </w:p>
        </w:tc>
        <w:tc>
          <w:tcPr>
            <w:tcW w:w="540" w:type="dxa"/>
            <w:vAlign w:val="center"/>
          </w:tcPr>
          <w:p w:rsidR="00444B97" w:rsidRPr="00794585" w:rsidRDefault="00444B97" w:rsidP="00656022">
            <w:pPr>
              <w:jc w:val="center"/>
              <w:rPr>
                <w:szCs w:val="21"/>
              </w:rPr>
            </w:pPr>
            <w:r w:rsidRPr="00794585">
              <w:rPr>
                <w:szCs w:val="21"/>
              </w:rPr>
              <w:t>2</w:t>
            </w:r>
          </w:p>
        </w:tc>
        <w:tc>
          <w:tcPr>
            <w:tcW w:w="1260" w:type="dxa"/>
            <w:vAlign w:val="center"/>
          </w:tcPr>
          <w:p w:rsidR="00444B97" w:rsidRPr="00794585" w:rsidRDefault="00444B97" w:rsidP="00656022">
            <w:pPr>
              <w:jc w:val="center"/>
              <w:rPr>
                <w:szCs w:val="21"/>
              </w:rPr>
            </w:pPr>
            <w:r w:rsidRPr="00794585">
              <w:rPr>
                <w:rFonts w:hAnsi="宋体" w:hint="eastAsia"/>
                <w:szCs w:val="21"/>
              </w:rPr>
              <w:t>Ⅱ</w:t>
            </w:r>
          </w:p>
        </w:tc>
        <w:tc>
          <w:tcPr>
            <w:tcW w:w="1080" w:type="dxa"/>
            <w:vMerge w:val="restart"/>
            <w:vAlign w:val="center"/>
          </w:tcPr>
          <w:p w:rsidR="00444B97" w:rsidRPr="00794585" w:rsidRDefault="00444B97" w:rsidP="00656022">
            <w:pPr>
              <w:jc w:val="center"/>
              <w:rPr>
                <w:szCs w:val="21"/>
              </w:rPr>
            </w:pPr>
            <w:r w:rsidRPr="00794585">
              <w:rPr>
                <w:rFonts w:hAnsi="宋体" w:hint="eastAsia"/>
                <w:szCs w:val="21"/>
              </w:rPr>
              <w:t>必修</w:t>
            </w:r>
            <w:r w:rsidRPr="00794585">
              <w:rPr>
                <w:szCs w:val="21"/>
              </w:rPr>
              <w:t>6</w:t>
            </w:r>
            <w:r w:rsidRPr="00794585">
              <w:rPr>
                <w:rFonts w:hAnsi="宋体" w:hint="eastAsia"/>
                <w:szCs w:val="21"/>
              </w:rPr>
              <w:t>学分</w:t>
            </w:r>
          </w:p>
        </w:tc>
      </w:tr>
      <w:tr w:rsidR="00444B97" w:rsidRPr="00794585" w:rsidTr="00FB0308">
        <w:trPr>
          <w:cantSplit/>
          <w:trHeight w:val="510"/>
        </w:trPr>
        <w:tc>
          <w:tcPr>
            <w:tcW w:w="595" w:type="dxa"/>
            <w:vMerge/>
            <w:vAlign w:val="center"/>
          </w:tcPr>
          <w:p w:rsidR="00444B97" w:rsidRPr="00794585" w:rsidRDefault="00444B97" w:rsidP="00656022">
            <w:pPr>
              <w:jc w:val="center"/>
              <w:rPr>
                <w:bCs/>
                <w:szCs w:val="21"/>
              </w:rPr>
            </w:pPr>
          </w:p>
        </w:tc>
        <w:tc>
          <w:tcPr>
            <w:tcW w:w="845" w:type="dxa"/>
            <w:vMerge/>
            <w:vAlign w:val="center"/>
          </w:tcPr>
          <w:p w:rsidR="00444B97" w:rsidRPr="00794585" w:rsidRDefault="00444B97" w:rsidP="00656022">
            <w:pPr>
              <w:jc w:val="center"/>
              <w:rPr>
                <w:bCs/>
                <w:szCs w:val="21"/>
              </w:rPr>
            </w:pPr>
          </w:p>
        </w:tc>
        <w:tc>
          <w:tcPr>
            <w:tcW w:w="1800" w:type="dxa"/>
            <w:vAlign w:val="center"/>
          </w:tcPr>
          <w:p w:rsidR="00444B97" w:rsidRPr="00794585" w:rsidRDefault="00444B97" w:rsidP="00343909">
            <w:pPr>
              <w:spacing w:line="320" w:lineRule="exact"/>
              <w:jc w:val="center"/>
              <w:rPr>
                <w:szCs w:val="21"/>
              </w:rPr>
            </w:pPr>
            <w:r w:rsidRPr="00794585">
              <w:t>9112002</w:t>
            </w:r>
          </w:p>
        </w:tc>
        <w:tc>
          <w:tcPr>
            <w:tcW w:w="2880" w:type="dxa"/>
            <w:vAlign w:val="center"/>
          </w:tcPr>
          <w:p w:rsidR="00444B97" w:rsidRPr="00794585" w:rsidRDefault="00444B97" w:rsidP="00242196">
            <w:pPr>
              <w:rPr>
                <w:szCs w:val="21"/>
              </w:rPr>
            </w:pPr>
            <w:r w:rsidRPr="00794585">
              <w:rPr>
                <w:rFonts w:hAnsi="宋体" w:hint="eastAsia"/>
                <w:szCs w:val="21"/>
              </w:rPr>
              <w:t>自然</w:t>
            </w:r>
            <w:r w:rsidR="00242196" w:rsidRPr="00794585">
              <w:rPr>
                <w:rFonts w:hAnsi="宋体" w:hint="eastAsia"/>
                <w:szCs w:val="21"/>
              </w:rPr>
              <w:t>辩证法</w:t>
            </w:r>
            <w:r w:rsidRPr="00794585">
              <w:rPr>
                <w:rFonts w:hAnsi="宋体" w:hint="eastAsia"/>
                <w:szCs w:val="21"/>
              </w:rPr>
              <w:t>概论</w:t>
            </w:r>
          </w:p>
        </w:tc>
        <w:tc>
          <w:tcPr>
            <w:tcW w:w="540" w:type="dxa"/>
            <w:vAlign w:val="center"/>
          </w:tcPr>
          <w:p w:rsidR="00444B97" w:rsidRPr="00794585" w:rsidRDefault="00444B97" w:rsidP="00656022">
            <w:pPr>
              <w:jc w:val="center"/>
              <w:rPr>
                <w:szCs w:val="21"/>
              </w:rPr>
            </w:pPr>
            <w:r w:rsidRPr="00794585">
              <w:rPr>
                <w:szCs w:val="21"/>
              </w:rPr>
              <w:t>1</w:t>
            </w:r>
          </w:p>
        </w:tc>
        <w:tc>
          <w:tcPr>
            <w:tcW w:w="1260" w:type="dxa"/>
            <w:vAlign w:val="center"/>
          </w:tcPr>
          <w:p w:rsidR="00444B97" w:rsidRPr="00794585" w:rsidRDefault="00444B97" w:rsidP="00656022">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bCs/>
                <w:szCs w:val="21"/>
              </w:rPr>
            </w:pPr>
          </w:p>
        </w:tc>
        <w:tc>
          <w:tcPr>
            <w:tcW w:w="845" w:type="dxa"/>
            <w:vMerge/>
            <w:vAlign w:val="center"/>
          </w:tcPr>
          <w:p w:rsidR="00444B97" w:rsidRPr="00794585" w:rsidRDefault="00444B97" w:rsidP="00656022">
            <w:pPr>
              <w:jc w:val="center"/>
              <w:rPr>
                <w:bCs/>
                <w:szCs w:val="21"/>
              </w:rPr>
            </w:pPr>
          </w:p>
        </w:tc>
        <w:tc>
          <w:tcPr>
            <w:tcW w:w="1800" w:type="dxa"/>
            <w:vAlign w:val="center"/>
          </w:tcPr>
          <w:p w:rsidR="00444B97" w:rsidRPr="00794585" w:rsidRDefault="00444B97" w:rsidP="00343909">
            <w:pPr>
              <w:spacing w:line="320" w:lineRule="exact"/>
              <w:jc w:val="center"/>
              <w:rPr>
                <w:szCs w:val="21"/>
              </w:rPr>
            </w:pPr>
            <w:r w:rsidRPr="00794585">
              <w:t>9113001</w:t>
            </w:r>
          </w:p>
        </w:tc>
        <w:tc>
          <w:tcPr>
            <w:tcW w:w="2880" w:type="dxa"/>
            <w:vAlign w:val="center"/>
          </w:tcPr>
          <w:p w:rsidR="00444B97" w:rsidRPr="00794585" w:rsidRDefault="00444B97" w:rsidP="00656022">
            <w:pPr>
              <w:rPr>
                <w:szCs w:val="21"/>
              </w:rPr>
            </w:pPr>
            <w:r w:rsidRPr="00794585">
              <w:rPr>
                <w:rFonts w:hAnsi="宋体" w:hint="eastAsia"/>
                <w:szCs w:val="21"/>
              </w:rPr>
              <w:t>基础英语</w:t>
            </w:r>
          </w:p>
        </w:tc>
        <w:tc>
          <w:tcPr>
            <w:tcW w:w="540" w:type="dxa"/>
            <w:vAlign w:val="center"/>
          </w:tcPr>
          <w:p w:rsidR="00444B97" w:rsidRPr="00794585" w:rsidRDefault="00444B97" w:rsidP="00656022">
            <w:pPr>
              <w:jc w:val="center"/>
              <w:rPr>
                <w:szCs w:val="21"/>
              </w:rPr>
            </w:pPr>
            <w:r w:rsidRPr="00794585">
              <w:rPr>
                <w:szCs w:val="21"/>
              </w:rPr>
              <w:t>3</w:t>
            </w:r>
          </w:p>
        </w:tc>
        <w:tc>
          <w:tcPr>
            <w:tcW w:w="1260" w:type="dxa"/>
            <w:vAlign w:val="center"/>
          </w:tcPr>
          <w:p w:rsidR="00444B97" w:rsidRPr="00794585" w:rsidRDefault="00444B97" w:rsidP="00656022">
            <w:pPr>
              <w:jc w:val="center"/>
              <w:rPr>
                <w:rFonts w:hAnsi="宋体"/>
                <w:szCs w:val="21"/>
              </w:rPr>
            </w:pPr>
            <w:r w:rsidRPr="00794585">
              <w:rPr>
                <w:rFonts w:hAnsi="宋体" w:hint="eastAsia"/>
                <w:szCs w:val="21"/>
              </w:rPr>
              <w:t>Ⅰ、Ⅱ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bCs/>
                <w:szCs w:val="21"/>
              </w:rPr>
            </w:pPr>
          </w:p>
        </w:tc>
        <w:tc>
          <w:tcPr>
            <w:tcW w:w="845" w:type="dxa"/>
            <w:vMerge w:val="restart"/>
            <w:vAlign w:val="center"/>
          </w:tcPr>
          <w:p w:rsidR="00444B97" w:rsidRPr="00794585" w:rsidRDefault="00444B97" w:rsidP="00656022">
            <w:pPr>
              <w:jc w:val="center"/>
              <w:rPr>
                <w:bCs/>
                <w:szCs w:val="21"/>
              </w:rPr>
            </w:pPr>
            <w:r w:rsidRPr="00794585">
              <w:rPr>
                <w:rFonts w:hAnsi="宋体" w:hint="eastAsia"/>
                <w:bCs/>
                <w:szCs w:val="21"/>
              </w:rPr>
              <w:t>专业基础课</w:t>
            </w:r>
          </w:p>
        </w:tc>
        <w:tc>
          <w:tcPr>
            <w:tcW w:w="1800" w:type="dxa"/>
            <w:vAlign w:val="center"/>
          </w:tcPr>
          <w:p w:rsidR="00444B97" w:rsidRPr="00794585" w:rsidRDefault="00444B97" w:rsidP="003B5A58">
            <w:pPr>
              <w:spacing w:line="320" w:lineRule="exact"/>
              <w:jc w:val="center"/>
            </w:pPr>
            <w:r w:rsidRPr="00794585">
              <w:t>9110002</w:t>
            </w:r>
          </w:p>
        </w:tc>
        <w:tc>
          <w:tcPr>
            <w:tcW w:w="2880" w:type="dxa"/>
            <w:vAlign w:val="center"/>
          </w:tcPr>
          <w:p w:rsidR="00444B97" w:rsidRPr="00794585" w:rsidRDefault="00444B97" w:rsidP="00831D13">
            <w:pPr>
              <w:rPr>
                <w:rFonts w:hAnsi="宋体"/>
                <w:szCs w:val="21"/>
              </w:rPr>
            </w:pPr>
            <w:r w:rsidRPr="00794585">
              <w:rPr>
                <w:rFonts w:hAnsi="宋体" w:hint="eastAsia"/>
                <w:szCs w:val="21"/>
              </w:rPr>
              <w:t>数理统计</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restart"/>
            <w:vAlign w:val="center"/>
          </w:tcPr>
          <w:p w:rsidR="00444B97" w:rsidRPr="00794585" w:rsidRDefault="00444B97" w:rsidP="00656022">
            <w:pPr>
              <w:jc w:val="center"/>
              <w:rPr>
                <w:szCs w:val="21"/>
              </w:rPr>
            </w:pPr>
            <w:r w:rsidRPr="00794585">
              <w:rPr>
                <w:rFonts w:hAnsi="宋体" w:hint="eastAsia"/>
                <w:szCs w:val="21"/>
              </w:rPr>
              <w:t>至少选</w:t>
            </w:r>
            <w:r w:rsidRPr="00794585">
              <w:rPr>
                <w:szCs w:val="21"/>
              </w:rPr>
              <w:t>12</w:t>
            </w:r>
            <w:r w:rsidRPr="00794585">
              <w:rPr>
                <w:rFonts w:hAnsi="宋体" w:hint="eastAsia"/>
                <w:szCs w:val="21"/>
              </w:rPr>
              <w:t>学分</w:t>
            </w: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bCs/>
                <w:szCs w:val="21"/>
              </w:rPr>
            </w:pPr>
          </w:p>
        </w:tc>
        <w:tc>
          <w:tcPr>
            <w:tcW w:w="1800" w:type="dxa"/>
            <w:vAlign w:val="center"/>
          </w:tcPr>
          <w:p w:rsidR="00444B97" w:rsidRPr="00794585" w:rsidRDefault="00444B97" w:rsidP="003B5A58">
            <w:pPr>
              <w:spacing w:line="320" w:lineRule="exact"/>
              <w:jc w:val="center"/>
            </w:pPr>
            <w:r w:rsidRPr="00794585">
              <w:t>9110003</w:t>
            </w:r>
          </w:p>
        </w:tc>
        <w:tc>
          <w:tcPr>
            <w:tcW w:w="2880" w:type="dxa"/>
            <w:vAlign w:val="center"/>
          </w:tcPr>
          <w:p w:rsidR="00444B97" w:rsidRPr="00794585" w:rsidRDefault="00444B97" w:rsidP="00831D13">
            <w:pPr>
              <w:rPr>
                <w:rFonts w:hAnsi="宋体"/>
                <w:szCs w:val="21"/>
              </w:rPr>
            </w:pPr>
            <w:r w:rsidRPr="00794585">
              <w:rPr>
                <w:rFonts w:hAnsi="宋体" w:hint="eastAsia"/>
                <w:szCs w:val="21"/>
              </w:rPr>
              <w:t>数值分析</w:t>
            </w:r>
          </w:p>
        </w:tc>
        <w:tc>
          <w:tcPr>
            <w:tcW w:w="540" w:type="dxa"/>
            <w:vAlign w:val="center"/>
          </w:tcPr>
          <w:p w:rsidR="00444B97" w:rsidRPr="00794585" w:rsidRDefault="00444B97" w:rsidP="003B5A58">
            <w:pPr>
              <w:jc w:val="center"/>
              <w:rPr>
                <w:szCs w:val="21"/>
              </w:rPr>
            </w:pPr>
            <w:r w:rsidRPr="00794585">
              <w:rPr>
                <w:szCs w:val="21"/>
              </w:rPr>
              <w:t>3</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9110005</w:t>
            </w:r>
          </w:p>
        </w:tc>
        <w:tc>
          <w:tcPr>
            <w:tcW w:w="2880" w:type="dxa"/>
            <w:vAlign w:val="center"/>
          </w:tcPr>
          <w:p w:rsidR="00444B97" w:rsidRPr="00794585" w:rsidRDefault="00444B97" w:rsidP="00831D13">
            <w:pPr>
              <w:rPr>
                <w:rFonts w:hAnsi="宋体"/>
                <w:szCs w:val="21"/>
              </w:rPr>
            </w:pPr>
            <w:r w:rsidRPr="00794585">
              <w:rPr>
                <w:rFonts w:hAnsi="宋体" w:hint="eastAsia"/>
                <w:szCs w:val="21"/>
              </w:rPr>
              <w:t>数理方程</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43909">
            <w:pPr>
              <w:spacing w:line="320" w:lineRule="exact"/>
              <w:jc w:val="center"/>
            </w:pPr>
            <w:r w:rsidRPr="00794585">
              <w:t>0411015</w:t>
            </w:r>
          </w:p>
        </w:tc>
        <w:tc>
          <w:tcPr>
            <w:tcW w:w="2880" w:type="dxa"/>
            <w:vAlign w:val="center"/>
          </w:tcPr>
          <w:p w:rsidR="00444B97" w:rsidRPr="00794585" w:rsidRDefault="00444B97" w:rsidP="00831D13">
            <w:pPr>
              <w:spacing w:line="250" w:lineRule="exact"/>
              <w:rPr>
                <w:rFonts w:hAnsi="宋体"/>
                <w:szCs w:val="21"/>
              </w:rPr>
            </w:pPr>
            <w:r w:rsidRPr="00794585">
              <w:rPr>
                <w:rFonts w:hAnsi="宋体" w:hint="eastAsia"/>
                <w:szCs w:val="21"/>
              </w:rPr>
              <w:t>给水处理原理</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43909">
            <w:pPr>
              <w:spacing w:line="320" w:lineRule="exact"/>
              <w:jc w:val="center"/>
            </w:pPr>
            <w:r w:rsidRPr="00794585">
              <w:t>0411016</w:t>
            </w:r>
          </w:p>
        </w:tc>
        <w:tc>
          <w:tcPr>
            <w:tcW w:w="2880" w:type="dxa"/>
            <w:vAlign w:val="center"/>
          </w:tcPr>
          <w:p w:rsidR="00444B97" w:rsidRPr="00794585" w:rsidRDefault="00444B97" w:rsidP="00831D13">
            <w:pPr>
              <w:spacing w:line="250" w:lineRule="exact"/>
              <w:rPr>
                <w:rFonts w:hAnsi="宋体"/>
                <w:szCs w:val="21"/>
              </w:rPr>
            </w:pPr>
            <w:r w:rsidRPr="00794585">
              <w:rPr>
                <w:rFonts w:hAnsi="宋体" w:hint="eastAsia"/>
                <w:szCs w:val="21"/>
              </w:rPr>
              <w:t>污水处理原理</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43909">
            <w:pPr>
              <w:spacing w:line="320" w:lineRule="exact"/>
              <w:jc w:val="center"/>
            </w:pPr>
            <w:r w:rsidRPr="00794585">
              <w:t>0411017</w:t>
            </w:r>
          </w:p>
        </w:tc>
        <w:tc>
          <w:tcPr>
            <w:tcW w:w="2880" w:type="dxa"/>
            <w:vAlign w:val="center"/>
          </w:tcPr>
          <w:p w:rsidR="00444B97" w:rsidRPr="00794585" w:rsidRDefault="00444B97" w:rsidP="00831D13">
            <w:pPr>
              <w:spacing w:line="250" w:lineRule="exact"/>
              <w:rPr>
                <w:rFonts w:hAnsi="宋体"/>
                <w:szCs w:val="21"/>
              </w:rPr>
            </w:pPr>
            <w:r w:rsidRPr="00794585">
              <w:rPr>
                <w:rFonts w:hAnsi="宋体" w:hint="eastAsia"/>
                <w:szCs w:val="21"/>
              </w:rPr>
              <w:t>水环境修复原理与应用</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43909">
            <w:pPr>
              <w:spacing w:line="320" w:lineRule="exact"/>
              <w:jc w:val="center"/>
            </w:pPr>
            <w:r w:rsidRPr="00794585">
              <w:t>0411001</w:t>
            </w:r>
          </w:p>
        </w:tc>
        <w:tc>
          <w:tcPr>
            <w:tcW w:w="2880" w:type="dxa"/>
            <w:vAlign w:val="center"/>
          </w:tcPr>
          <w:p w:rsidR="00444B97" w:rsidRPr="00794585" w:rsidRDefault="00444B97" w:rsidP="00831D13">
            <w:pPr>
              <w:spacing w:line="250" w:lineRule="exact"/>
              <w:rPr>
                <w:rFonts w:hAnsi="宋体"/>
                <w:szCs w:val="21"/>
              </w:rPr>
            </w:pPr>
            <w:r w:rsidRPr="00794585">
              <w:rPr>
                <w:rFonts w:hAnsi="宋体" w:hint="eastAsia"/>
                <w:szCs w:val="21"/>
              </w:rPr>
              <w:t>高等流体力学</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595" w:type="dxa"/>
            <w:vMerge/>
            <w:vAlign w:val="center"/>
          </w:tcPr>
          <w:p w:rsidR="00444B97" w:rsidRPr="00794585" w:rsidRDefault="00444B97" w:rsidP="00656022">
            <w:pPr>
              <w:jc w:val="center"/>
              <w:rPr>
                <w:szCs w:val="21"/>
              </w:rPr>
            </w:pPr>
          </w:p>
        </w:tc>
        <w:tc>
          <w:tcPr>
            <w:tcW w:w="845" w:type="dxa"/>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43909">
            <w:pPr>
              <w:spacing w:line="320" w:lineRule="exact"/>
              <w:jc w:val="center"/>
            </w:pPr>
            <w:r w:rsidRPr="00794585">
              <w:t>0411018</w:t>
            </w:r>
          </w:p>
        </w:tc>
        <w:tc>
          <w:tcPr>
            <w:tcW w:w="2880" w:type="dxa"/>
            <w:vAlign w:val="center"/>
          </w:tcPr>
          <w:p w:rsidR="00444B97" w:rsidRPr="00794585" w:rsidRDefault="00444B97" w:rsidP="00831D13">
            <w:pPr>
              <w:spacing w:line="250" w:lineRule="exact"/>
              <w:rPr>
                <w:rFonts w:hAnsi="宋体"/>
                <w:szCs w:val="21"/>
              </w:rPr>
            </w:pPr>
            <w:r w:rsidRPr="00794585">
              <w:rPr>
                <w:rFonts w:hAnsi="宋体" w:hint="eastAsia"/>
                <w:szCs w:val="21"/>
              </w:rPr>
              <w:t>高等水处理化学</w:t>
            </w:r>
          </w:p>
        </w:tc>
        <w:tc>
          <w:tcPr>
            <w:tcW w:w="540" w:type="dxa"/>
            <w:vAlign w:val="center"/>
          </w:tcPr>
          <w:p w:rsidR="00444B97" w:rsidRPr="00794585" w:rsidRDefault="00444B97" w:rsidP="003B5A58">
            <w:pPr>
              <w:jc w:val="center"/>
              <w:rPr>
                <w:szCs w:val="21"/>
              </w:rPr>
            </w:pPr>
            <w:r w:rsidRPr="00794585">
              <w:rPr>
                <w:szCs w:val="21"/>
              </w:rPr>
              <w:t xml:space="preserve">3 </w:t>
            </w:r>
          </w:p>
        </w:tc>
        <w:tc>
          <w:tcPr>
            <w:tcW w:w="1260" w:type="dxa"/>
            <w:vAlign w:val="center"/>
          </w:tcPr>
          <w:p w:rsidR="00444B97" w:rsidRPr="00794585" w:rsidRDefault="00444B97" w:rsidP="003B5A58">
            <w:pPr>
              <w:jc w:val="center"/>
              <w:rPr>
                <w:rFonts w:hAnsi="宋体"/>
                <w:szCs w:val="21"/>
              </w:rPr>
            </w:pPr>
            <w:r w:rsidRPr="00794585">
              <w:rPr>
                <w:rFonts w:hAnsi="宋体" w:hint="eastAsia"/>
                <w:szCs w:val="21"/>
              </w:rPr>
              <w:t>Ⅰ</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restart"/>
            <w:vAlign w:val="center"/>
          </w:tcPr>
          <w:p w:rsidR="00444B97" w:rsidRPr="00794585" w:rsidRDefault="00444B97" w:rsidP="00656022">
            <w:pPr>
              <w:jc w:val="center"/>
              <w:rPr>
                <w:bCs/>
                <w:szCs w:val="21"/>
              </w:rPr>
            </w:pPr>
            <w:r w:rsidRPr="00794585">
              <w:rPr>
                <w:rFonts w:hAnsi="宋体" w:hint="eastAsia"/>
                <w:bCs/>
                <w:szCs w:val="21"/>
              </w:rPr>
              <w:t>非学位课程</w:t>
            </w:r>
          </w:p>
        </w:tc>
        <w:tc>
          <w:tcPr>
            <w:tcW w:w="1800" w:type="dxa"/>
            <w:vAlign w:val="center"/>
          </w:tcPr>
          <w:p w:rsidR="00444B97" w:rsidRPr="00794585" w:rsidRDefault="00444B97" w:rsidP="003B5A58">
            <w:pPr>
              <w:spacing w:line="320" w:lineRule="exact"/>
              <w:jc w:val="center"/>
            </w:pPr>
            <w:r w:rsidRPr="00794585">
              <w:t>9113002</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英语口语</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B5A58">
            <w:pPr>
              <w:jc w:val="center"/>
            </w:pPr>
            <w:r w:rsidRPr="00794585">
              <w:rPr>
                <w:rFonts w:hAnsi="宋体" w:hint="eastAsia"/>
                <w:szCs w:val="21"/>
              </w:rPr>
              <w:t>Ⅰ或Ⅱ</w:t>
            </w:r>
          </w:p>
        </w:tc>
        <w:tc>
          <w:tcPr>
            <w:tcW w:w="1080" w:type="dxa"/>
            <w:vMerge w:val="restart"/>
            <w:vAlign w:val="center"/>
          </w:tcPr>
          <w:p w:rsidR="00444B97" w:rsidRPr="00794585" w:rsidRDefault="00444B97" w:rsidP="00656022">
            <w:pPr>
              <w:jc w:val="center"/>
              <w:rPr>
                <w:szCs w:val="21"/>
              </w:rPr>
            </w:pPr>
            <w:r w:rsidRPr="00794585">
              <w:rPr>
                <w:rFonts w:hAnsi="宋体" w:hint="eastAsia"/>
                <w:szCs w:val="21"/>
              </w:rPr>
              <w:t>至少选</w:t>
            </w:r>
            <w:r w:rsidRPr="00794585">
              <w:rPr>
                <w:szCs w:val="21"/>
              </w:rPr>
              <w:t>12</w:t>
            </w:r>
            <w:r w:rsidRPr="00794585">
              <w:rPr>
                <w:rFonts w:hAnsi="宋体" w:hint="eastAsia"/>
                <w:szCs w:val="21"/>
              </w:rPr>
              <w:t>学分</w:t>
            </w: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rPr>
                <w:szCs w:val="21"/>
              </w:rPr>
              <w:t>0412044</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科技论文检索、写作及学术规范（限选）</w:t>
            </w:r>
          </w:p>
        </w:tc>
        <w:tc>
          <w:tcPr>
            <w:tcW w:w="540" w:type="dxa"/>
            <w:vAlign w:val="center"/>
          </w:tcPr>
          <w:p w:rsidR="00444B97" w:rsidRPr="00794585" w:rsidRDefault="00444B97" w:rsidP="003B5A58">
            <w:pPr>
              <w:jc w:val="center"/>
              <w:rPr>
                <w:szCs w:val="21"/>
              </w:rPr>
            </w:pPr>
            <w:r w:rsidRPr="00794585">
              <w:rPr>
                <w:szCs w:val="21"/>
              </w:rPr>
              <w:t>1</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0412022</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城市水系统优化</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0412023</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反应工程原理</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0412024</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水处理实验技术与方法</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0412025</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水处理新技术</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0412026</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饮用水深度处理技术</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0412027</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高等水处理生物学</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3B5A58">
            <w:pPr>
              <w:spacing w:line="320" w:lineRule="exact"/>
              <w:jc w:val="center"/>
            </w:pPr>
            <w:r w:rsidRPr="00794585">
              <w:t>0412028</w:t>
            </w:r>
          </w:p>
        </w:tc>
        <w:tc>
          <w:tcPr>
            <w:tcW w:w="2880" w:type="dxa"/>
            <w:vAlign w:val="center"/>
          </w:tcPr>
          <w:p w:rsidR="00444B97" w:rsidRPr="00794585" w:rsidRDefault="00444B97" w:rsidP="00FB4BF0">
            <w:pPr>
              <w:spacing w:line="250" w:lineRule="exact"/>
              <w:rPr>
                <w:rFonts w:hAnsi="宋体"/>
                <w:szCs w:val="21"/>
              </w:rPr>
            </w:pPr>
            <w:r w:rsidRPr="00794585">
              <w:rPr>
                <w:rFonts w:hAnsi="宋体" w:hint="eastAsia"/>
                <w:szCs w:val="21"/>
              </w:rPr>
              <w:t>环境生态学</w:t>
            </w:r>
          </w:p>
        </w:tc>
        <w:tc>
          <w:tcPr>
            <w:tcW w:w="540" w:type="dxa"/>
            <w:vAlign w:val="center"/>
          </w:tcPr>
          <w:p w:rsidR="00444B97" w:rsidRPr="00794585" w:rsidRDefault="00444B97" w:rsidP="003B5A58">
            <w:pPr>
              <w:jc w:val="center"/>
              <w:rPr>
                <w:szCs w:val="21"/>
              </w:rPr>
            </w:pPr>
            <w:r w:rsidRPr="00794585">
              <w:rPr>
                <w:szCs w:val="21"/>
              </w:rPr>
              <w:t>2</w:t>
            </w:r>
          </w:p>
        </w:tc>
        <w:tc>
          <w:tcPr>
            <w:tcW w:w="1260" w:type="dxa"/>
            <w:vAlign w:val="center"/>
          </w:tcPr>
          <w:p w:rsidR="00444B97" w:rsidRPr="00794585" w:rsidRDefault="00444B97" w:rsidP="00343909">
            <w:pPr>
              <w:jc w:val="center"/>
            </w:pPr>
            <w:r w:rsidRPr="00794585">
              <w:rPr>
                <w:rFonts w:hAnsi="宋体" w:hint="eastAsia"/>
                <w:szCs w:val="21"/>
              </w:rPr>
              <w:t>Ⅱ</w:t>
            </w:r>
          </w:p>
        </w:tc>
        <w:tc>
          <w:tcPr>
            <w:tcW w:w="1080" w:type="dxa"/>
            <w:vMerge/>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restart"/>
            <w:vAlign w:val="center"/>
          </w:tcPr>
          <w:p w:rsidR="00444B97" w:rsidRPr="00794585" w:rsidRDefault="00444B97" w:rsidP="00656022">
            <w:pPr>
              <w:jc w:val="center"/>
              <w:rPr>
                <w:szCs w:val="21"/>
              </w:rPr>
            </w:pPr>
            <w:r w:rsidRPr="00794585">
              <w:rPr>
                <w:rFonts w:hAnsi="宋体" w:hint="eastAsia"/>
                <w:szCs w:val="21"/>
              </w:rPr>
              <w:t>必修环节</w:t>
            </w:r>
          </w:p>
        </w:tc>
        <w:tc>
          <w:tcPr>
            <w:tcW w:w="1800" w:type="dxa"/>
            <w:vAlign w:val="center"/>
          </w:tcPr>
          <w:p w:rsidR="00444B97" w:rsidRPr="00794585" w:rsidRDefault="00444B97" w:rsidP="00656022">
            <w:pPr>
              <w:spacing w:line="340" w:lineRule="exact"/>
              <w:jc w:val="center"/>
              <w:rPr>
                <w:szCs w:val="21"/>
              </w:rPr>
            </w:pPr>
            <w:r w:rsidRPr="00794585">
              <w:rPr>
                <w:rFonts w:hAnsi="宋体" w:hint="eastAsia"/>
                <w:szCs w:val="21"/>
              </w:rPr>
              <w:t>教学（科研）实践</w:t>
            </w:r>
          </w:p>
        </w:tc>
        <w:tc>
          <w:tcPr>
            <w:tcW w:w="2880" w:type="dxa"/>
            <w:vAlign w:val="center"/>
          </w:tcPr>
          <w:p w:rsidR="00444B97" w:rsidRPr="00794585" w:rsidRDefault="00444B97" w:rsidP="00656022">
            <w:pPr>
              <w:spacing w:line="340" w:lineRule="exact"/>
              <w:rPr>
                <w:szCs w:val="21"/>
              </w:rPr>
            </w:pPr>
          </w:p>
        </w:tc>
        <w:tc>
          <w:tcPr>
            <w:tcW w:w="540" w:type="dxa"/>
            <w:vAlign w:val="center"/>
          </w:tcPr>
          <w:p w:rsidR="00444B97" w:rsidRPr="00794585" w:rsidRDefault="00444B97" w:rsidP="00656022">
            <w:pPr>
              <w:jc w:val="center"/>
              <w:rPr>
                <w:szCs w:val="21"/>
              </w:rPr>
            </w:pPr>
            <w:r w:rsidRPr="00794585">
              <w:rPr>
                <w:szCs w:val="21"/>
              </w:rPr>
              <w:t>2</w:t>
            </w:r>
          </w:p>
        </w:tc>
        <w:tc>
          <w:tcPr>
            <w:tcW w:w="1260" w:type="dxa"/>
            <w:vAlign w:val="center"/>
          </w:tcPr>
          <w:p w:rsidR="00444B97" w:rsidRPr="00794585" w:rsidRDefault="00444B97" w:rsidP="00656022">
            <w:pPr>
              <w:jc w:val="center"/>
              <w:rPr>
                <w:szCs w:val="21"/>
              </w:rPr>
            </w:pPr>
            <w:r w:rsidRPr="00794585">
              <w:rPr>
                <w:rFonts w:hAnsi="宋体"/>
                <w:szCs w:val="21"/>
              </w:rPr>
              <w:t>I-V</w:t>
            </w:r>
          </w:p>
        </w:tc>
        <w:tc>
          <w:tcPr>
            <w:tcW w:w="1080" w:type="dxa"/>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656022">
            <w:pPr>
              <w:spacing w:line="340" w:lineRule="exact"/>
              <w:jc w:val="center"/>
              <w:rPr>
                <w:szCs w:val="21"/>
              </w:rPr>
            </w:pPr>
            <w:r w:rsidRPr="00794585">
              <w:rPr>
                <w:rFonts w:hAnsi="宋体" w:hint="eastAsia"/>
                <w:szCs w:val="21"/>
              </w:rPr>
              <w:t>学术活动</w:t>
            </w:r>
          </w:p>
        </w:tc>
        <w:tc>
          <w:tcPr>
            <w:tcW w:w="2880" w:type="dxa"/>
            <w:vAlign w:val="center"/>
          </w:tcPr>
          <w:p w:rsidR="00444B97" w:rsidRPr="00794585" w:rsidRDefault="00444B97" w:rsidP="00656022">
            <w:pPr>
              <w:spacing w:line="340" w:lineRule="exact"/>
              <w:rPr>
                <w:szCs w:val="21"/>
              </w:rPr>
            </w:pPr>
          </w:p>
        </w:tc>
        <w:tc>
          <w:tcPr>
            <w:tcW w:w="540" w:type="dxa"/>
            <w:vAlign w:val="center"/>
          </w:tcPr>
          <w:p w:rsidR="00444B97" w:rsidRPr="00794585" w:rsidRDefault="00444B97" w:rsidP="00656022">
            <w:pPr>
              <w:jc w:val="center"/>
              <w:rPr>
                <w:szCs w:val="21"/>
              </w:rPr>
            </w:pPr>
            <w:r w:rsidRPr="00794585">
              <w:rPr>
                <w:szCs w:val="21"/>
              </w:rPr>
              <w:t>2</w:t>
            </w:r>
          </w:p>
        </w:tc>
        <w:tc>
          <w:tcPr>
            <w:tcW w:w="1260" w:type="dxa"/>
            <w:vAlign w:val="center"/>
          </w:tcPr>
          <w:p w:rsidR="00444B97" w:rsidRPr="00794585" w:rsidRDefault="00444B97" w:rsidP="00656022">
            <w:pPr>
              <w:jc w:val="center"/>
              <w:rPr>
                <w:szCs w:val="21"/>
              </w:rPr>
            </w:pPr>
            <w:r w:rsidRPr="00794585">
              <w:rPr>
                <w:rFonts w:hAnsi="宋体"/>
                <w:szCs w:val="21"/>
              </w:rPr>
              <w:t>I-V</w:t>
            </w:r>
          </w:p>
        </w:tc>
        <w:tc>
          <w:tcPr>
            <w:tcW w:w="1080" w:type="dxa"/>
            <w:vAlign w:val="center"/>
          </w:tcPr>
          <w:p w:rsidR="00444B97" w:rsidRPr="00794585" w:rsidRDefault="00444B97" w:rsidP="00656022">
            <w:pPr>
              <w:jc w:val="center"/>
              <w:rPr>
                <w:szCs w:val="21"/>
              </w:rPr>
            </w:pPr>
          </w:p>
        </w:tc>
      </w:tr>
      <w:tr w:rsidR="00444B97" w:rsidRPr="00794585" w:rsidTr="00FB0308">
        <w:trPr>
          <w:cantSplit/>
          <w:trHeight w:val="510"/>
        </w:trPr>
        <w:tc>
          <w:tcPr>
            <w:tcW w:w="1440" w:type="dxa"/>
            <w:gridSpan w:val="2"/>
            <w:vMerge/>
            <w:vAlign w:val="center"/>
          </w:tcPr>
          <w:p w:rsidR="00444B97" w:rsidRPr="00794585" w:rsidRDefault="00444B97" w:rsidP="00656022">
            <w:pPr>
              <w:jc w:val="center"/>
              <w:rPr>
                <w:szCs w:val="21"/>
              </w:rPr>
            </w:pPr>
          </w:p>
        </w:tc>
        <w:tc>
          <w:tcPr>
            <w:tcW w:w="1800" w:type="dxa"/>
            <w:vAlign w:val="center"/>
          </w:tcPr>
          <w:p w:rsidR="00444B97" w:rsidRPr="00794585" w:rsidRDefault="00444B97" w:rsidP="00656022">
            <w:pPr>
              <w:spacing w:line="340" w:lineRule="exact"/>
              <w:jc w:val="center"/>
              <w:rPr>
                <w:szCs w:val="21"/>
              </w:rPr>
            </w:pPr>
            <w:r w:rsidRPr="00794585">
              <w:rPr>
                <w:rFonts w:hAnsi="宋体" w:hint="eastAsia"/>
                <w:szCs w:val="21"/>
              </w:rPr>
              <w:t>开题报告</w:t>
            </w:r>
          </w:p>
        </w:tc>
        <w:tc>
          <w:tcPr>
            <w:tcW w:w="2880" w:type="dxa"/>
            <w:vAlign w:val="center"/>
          </w:tcPr>
          <w:p w:rsidR="00444B97" w:rsidRPr="00794585" w:rsidRDefault="00444B97" w:rsidP="00656022">
            <w:pPr>
              <w:spacing w:line="340" w:lineRule="exact"/>
              <w:rPr>
                <w:szCs w:val="21"/>
              </w:rPr>
            </w:pPr>
          </w:p>
        </w:tc>
        <w:tc>
          <w:tcPr>
            <w:tcW w:w="540" w:type="dxa"/>
            <w:vAlign w:val="center"/>
          </w:tcPr>
          <w:p w:rsidR="00444B97" w:rsidRPr="00794585" w:rsidRDefault="00444B97" w:rsidP="00656022">
            <w:pPr>
              <w:jc w:val="center"/>
              <w:rPr>
                <w:szCs w:val="21"/>
              </w:rPr>
            </w:pPr>
            <w:r w:rsidRPr="00794585">
              <w:rPr>
                <w:szCs w:val="21"/>
              </w:rPr>
              <w:t>2</w:t>
            </w:r>
          </w:p>
        </w:tc>
        <w:tc>
          <w:tcPr>
            <w:tcW w:w="1260" w:type="dxa"/>
            <w:vAlign w:val="center"/>
          </w:tcPr>
          <w:p w:rsidR="00444B97" w:rsidRPr="00794585" w:rsidRDefault="00444B97" w:rsidP="00656022">
            <w:pPr>
              <w:jc w:val="center"/>
              <w:rPr>
                <w:szCs w:val="21"/>
              </w:rPr>
            </w:pPr>
            <w:r w:rsidRPr="00794585">
              <w:rPr>
                <w:rFonts w:hAnsi="宋体"/>
                <w:szCs w:val="21"/>
              </w:rPr>
              <w:t>III</w:t>
            </w:r>
          </w:p>
        </w:tc>
        <w:tc>
          <w:tcPr>
            <w:tcW w:w="1080" w:type="dxa"/>
            <w:vAlign w:val="center"/>
          </w:tcPr>
          <w:p w:rsidR="00444B97" w:rsidRPr="00794585" w:rsidRDefault="00444B97" w:rsidP="00656022">
            <w:pPr>
              <w:jc w:val="center"/>
              <w:rPr>
                <w:szCs w:val="21"/>
              </w:rPr>
            </w:pPr>
          </w:p>
        </w:tc>
      </w:tr>
    </w:tbl>
    <w:p w:rsidR="00444B97" w:rsidRPr="00794585" w:rsidRDefault="00444B97" w:rsidP="00242196">
      <w:pPr>
        <w:spacing w:line="288" w:lineRule="auto"/>
        <w:ind w:firstLineChars="200" w:firstLine="420"/>
        <w:rPr>
          <w:rFonts w:hAnsi="宋体"/>
          <w:szCs w:val="21"/>
        </w:rPr>
      </w:pPr>
      <w:r w:rsidRPr="00794585">
        <w:rPr>
          <w:rFonts w:hAnsi="宋体" w:hint="eastAsia"/>
          <w:szCs w:val="21"/>
        </w:rPr>
        <w:t>注：</w:t>
      </w:r>
      <w:r w:rsidRPr="00794585">
        <w:rPr>
          <w:rFonts w:hAnsi="宋体"/>
          <w:szCs w:val="21"/>
        </w:rPr>
        <w:t>1.</w:t>
      </w:r>
      <w:r w:rsidRPr="00794585">
        <w:rPr>
          <w:rFonts w:hAnsi="宋体" w:hint="eastAsia"/>
          <w:szCs w:val="21"/>
        </w:rPr>
        <w:t>同等学力及跨学科报考的硕士生根据研究方向补修本学科本科骨干课程</w:t>
      </w:r>
      <w:r w:rsidRPr="00794585">
        <w:rPr>
          <w:szCs w:val="21"/>
        </w:rPr>
        <w:t>2</w:t>
      </w:r>
      <w:r w:rsidRPr="00794585">
        <w:rPr>
          <w:rFonts w:hAnsi="宋体" w:hint="eastAsia"/>
          <w:szCs w:val="21"/>
        </w:rPr>
        <w:t>门，补修课程不列入培养计划，不计学分，由导师和学院负责检查和审核。</w:t>
      </w:r>
    </w:p>
    <w:p w:rsidR="00444B97" w:rsidRPr="00794585" w:rsidRDefault="00444B97" w:rsidP="00242196">
      <w:pPr>
        <w:spacing w:line="400" w:lineRule="exact"/>
        <w:ind w:firstLineChars="200" w:firstLine="420"/>
        <w:rPr>
          <w:szCs w:val="21"/>
        </w:rPr>
      </w:pPr>
      <w:r w:rsidRPr="00794585">
        <w:rPr>
          <w:rFonts w:hAnsi="宋体"/>
          <w:szCs w:val="21"/>
        </w:rPr>
        <w:t>2.</w:t>
      </w:r>
      <w:r w:rsidRPr="00794585">
        <w:rPr>
          <w:rFonts w:hAnsi="宋体" w:hint="eastAsia"/>
          <w:szCs w:val="21"/>
        </w:rPr>
        <w:t>硕士生基础英语实行免修制度，凡入学以前通过英语六级，且英语六级</w:t>
      </w:r>
      <w:r w:rsidRPr="00794585">
        <w:rPr>
          <w:rFonts w:hAnsi="宋体"/>
          <w:szCs w:val="21"/>
        </w:rPr>
        <w:t>520</w:t>
      </w:r>
      <w:r w:rsidRPr="00794585">
        <w:rPr>
          <w:rFonts w:hAnsi="宋体" w:hint="eastAsia"/>
          <w:szCs w:val="21"/>
        </w:rPr>
        <w:t>分以上者可申请免修学位英语。免修基础英语，记</w:t>
      </w:r>
      <w:r w:rsidRPr="00794585">
        <w:rPr>
          <w:rFonts w:hAnsi="宋体"/>
          <w:szCs w:val="21"/>
        </w:rPr>
        <w:t>3</w:t>
      </w:r>
      <w:r w:rsidRPr="00794585">
        <w:rPr>
          <w:rFonts w:hAnsi="宋体" w:hint="eastAsia"/>
          <w:szCs w:val="21"/>
        </w:rPr>
        <w:t>个学分。</w:t>
      </w:r>
    </w:p>
    <w:p w:rsidR="00444B97" w:rsidRPr="00794585" w:rsidRDefault="00444B97" w:rsidP="00F327A5">
      <w:pPr>
        <w:rPr>
          <w:rFonts w:eastAsia="黑体"/>
          <w:bCs/>
          <w:sz w:val="28"/>
          <w:szCs w:val="28"/>
        </w:rPr>
      </w:pPr>
      <w:r w:rsidRPr="00794585">
        <w:rPr>
          <w:rFonts w:eastAsia="黑体" w:hint="eastAsia"/>
          <w:bCs/>
          <w:sz w:val="28"/>
          <w:szCs w:val="28"/>
        </w:rPr>
        <w:t>七必修环节及要求</w:t>
      </w:r>
    </w:p>
    <w:p w:rsidR="00444B97" w:rsidRPr="00794585" w:rsidRDefault="00444B97" w:rsidP="00242196">
      <w:pPr>
        <w:spacing w:line="288" w:lineRule="auto"/>
        <w:ind w:firstLineChars="200" w:firstLine="420"/>
        <w:rPr>
          <w:rFonts w:hAnsi="宋体"/>
          <w:szCs w:val="21"/>
        </w:rPr>
      </w:pPr>
      <w:r w:rsidRPr="00794585">
        <w:rPr>
          <w:szCs w:val="21"/>
        </w:rPr>
        <w:t>1</w:t>
      </w:r>
      <w:r w:rsidRPr="00794585">
        <w:rPr>
          <w:rFonts w:hAnsi="宋体" w:hint="eastAsia"/>
          <w:szCs w:val="21"/>
        </w:rPr>
        <w:t>、教学（科研）实践</w:t>
      </w:r>
    </w:p>
    <w:p w:rsidR="00444B97" w:rsidRPr="00794585" w:rsidRDefault="00444B97" w:rsidP="00242196">
      <w:pPr>
        <w:spacing w:line="288" w:lineRule="auto"/>
        <w:ind w:firstLineChars="200" w:firstLine="420"/>
        <w:rPr>
          <w:szCs w:val="21"/>
        </w:rPr>
      </w:pPr>
      <w:r w:rsidRPr="00794585">
        <w:rPr>
          <w:rFonts w:hAnsi="宋体" w:hint="eastAsia"/>
          <w:szCs w:val="21"/>
        </w:rPr>
        <w:t>要求根据学院及指导小组的安排参加一门本科生的教学辅导工作，并有参加科研实践工作的经历，合格者计</w:t>
      </w:r>
      <w:r w:rsidRPr="00794585">
        <w:rPr>
          <w:szCs w:val="21"/>
        </w:rPr>
        <w:t>2</w:t>
      </w:r>
      <w:r w:rsidRPr="00794585">
        <w:rPr>
          <w:rFonts w:hAnsi="宋体" w:hint="eastAsia"/>
          <w:szCs w:val="21"/>
        </w:rPr>
        <w:t>学分。</w:t>
      </w:r>
    </w:p>
    <w:p w:rsidR="00444B97" w:rsidRPr="00794585" w:rsidRDefault="00444B97" w:rsidP="00242196">
      <w:pPr>
        <w:spacing w:line="288" w:lineRule="auto"/>
        <w:ind w:firstLineChars="200" w:firstLine="420"/>
        <w:rPr>
          <w:rFonts w:hAnsi="宋体"/>
          <w:szCs w:val="21"/>
        </w:rPr>
      </w:pPr>
      <w:r w:rsidRPr="00794585">
        <w:rPr>
          <w:szCs w:val="21"/>
        </w:rPr>
        <w:t>2</w:t>
      </w:r>
      <w:r w:rsidRPr="00794585">
        <w:rPr>
          <w:rFonts w:hAnsi="宋体" w:hint="eastAsia"/>
          <w:szCs w:val="21"/>
        </w:rPr>
        <w:t>、学术活动</w:t>
      </w:r>
    </w:p>
    <w:p w:rsidR="00444B97" w:rsidRPr="00794585" w:rsidRDefault="00444B97" w:rsidP="00242196">
      <w:pPr>
        <w:spacing w:line="288" w:lineRule="auto"/>
        <w:ind w:firstLineChars="200" w:firstLine="420"/>
        <w:rPr>
          <w:rFonts w:hAnsi="宋体"/>
          <w:szCs w:val="21"/>
        </w:rPr>
      </w:pPr>
      <w:r w:rsidRPr="00794585">
        <w:rPr>
          <w:rFonts w:hAnsi="宋体" w:hint="eastAsia"/>
          <w:szCs w:val="21"/>
        </w:rPr>
        <w:t>研究生应参加一定的学术活动。学术活动内容包括：定期举行讨论班活动，参加学术讲座，学术研讨会以及参加访问讲学等。硕士生参加学术活动的次数不得少于</w:t>
      </w:r>
      <w:r w:rsidRPr="00794585">
        <w:rPr>
          <w:rFonts w:hAnsi="宋体"/>
          <w:szCs w:val="21"/>
        </w:rPr>
        <w:t>10</w:t>
      </w:r>
      <w:r w:rsidRPr="00794585">
        <w:rPr>
          <w:rFonts w:hAnsi="宋体" w:hint="eastAsia"/>
          <w:szCs w:val="21"/>
        </w:rPr>
        <w:t>次，其中本人应进行学术报告</w:t>
      </w:r>
      <w:r w:rsidRPr="00794585">
        <w:rPr>
          <w:rFonts w:hAnsi="宋体"/>
          <w:szCs w:val="21"/>
        </w:rPr>
        <w:t>1</w:t>
      </w:r>
      <w:r w:rsidRPr="00794585">
        <w:rPr>
          <w:rFonts w:hAnsi="宋体" w:hint="eastAsia"/>
          <w:szCs w:val="21"/>
        </w:rPr>
        <w:t>次以上，每次学术活动要撰写总结报告，并将有关的书面材料交导师签字认可。</w:t>
      </w:r>
    </w:p>
    <w:p w:rsidR="00444B97" w:rsidRPr="00794585" w:rsidRDefault="00444B97" w:rsidP="00242196">
      <w:pPr>
        <w:spacing w:line="288" w:lineRule="auto"/>
        <w:ind w:firstLineChars="200" w:firstLine="420"/>
        <w:rPr>
          <w:rFonts w:hAnsi="宋体"/>
          <w:szCs w:val="21"/>
        </w:rPr>
      </w:pPr>
      <w:r w:rsidRPr="00794585">
        <w:rPr>
          <w:rFonts w:hAnsi="宋体" w:hint="eastAsia"/>
          <w:szCs w:val="21"/>
        </w:rPr>
        <w:t>学术活动设立科学道德与学术规范教育的专题活动制度，对研究生进行科学精神、科学道德、学术规范、学术伦理和职业道德教育，传达国家与学校对学术不端行为处罚办法的相关规定。合格者计</w:t>
      </w:r>
      <w:r w:rsidRPr="00794585">
        <w:rPr>
          <w:szCs w:val="21"/>
        </w:rPr>
        <w:t>2</w:t>
      </w:r>
      <w:r w:rsidRPr="00794585">
        <w:rPr>
          <w:rFonts w:hAnsi="宋体" w:hint="eastAsia"/>
          <w:szCs w:val="21"/>
        </w:rPr>
        <w:t>学分。</w:t>
      </w:r>
    </w:p>
    <w:p w:rsidR="00444B97" w:rsidRPr="00794585" w:rsidRDefault="00444B97" w:rsidP="00242196">
      <w:pPr>
        <w:spacing w:line="288" w:lineRule="auto"/>
        <w:ind w:firstLineChars="200" w:firstLine="420"/>
        <w:rPr>
          <w:rFonts w:hAnsi="宋体"/>
          <w:szCs w:val="21"/>
        </w:rPr>
      </w:pPr>
      <w:r w:rsidRPr="00794585">
        <w:rPr>
          <w:szCs w:val="21"/>
        </w:rPr>
        <w:t>3</w:t>
      </w:r>
      <w:r w:rsidRPr="00794585">
        <w:rPr>
          <w:rFonts w:hAnsi="宋体" w:hint="eastAsia"/>
          <w:szCs w:val="21"/>
        </w:rPr>
        <w:t>、中期筛选</w:t>
      </w:r>
    </w:p>
    <w:p w:rsidR="00444B97" w:rsidRPr="00794585" w:rsidRDefault="00444B97" w:rsidP="00242196">
      <w:pPr>
        <w:spacing w:line="288" w:lineRule="auto"/>
        <w:ind w:firstLineChars="200" w:firstLine="420"/>
        <w:rPr>
          <w:szCs w:val="21"/>
        </w:rPr>
      </w:pPr>
      <w:r w:rsidRPr="00794585">
        <w:rPr>
          <w:rFonts w:hAnsi="宋体" w:hint="eastAsia"/>
          <w:szCs w:val="21"/>
        </w:rPr>
        <w:t>硕士研究生在完成课程学习进入论文工作前，由学院按《长沙理工大学硕士研究生中期筛选办法》，从政治思想、学术水平、科研能力、课程成绩等方面，进行中期筛选，未通过中期筛选者不能进入论文写作阶段。</w:t>
      </w:r>
    </w:p>
    <w:p w:rsidR="00444B97" w:rsidRPr="00794585" w:rsidRDefault="00444B97" w:rsidP="00242196">
      <w:pPr>
        <w:spacing w:line="288" w:lineRule="auto"/>
        <w:ind w:firstLineChars="200" w:firstLine="420"/>
        <w:rPr>
          <w:szCs w:val="21"/>
        </w:rPr>
      </w:pPr>
      <w:r w:rsidRPr="00794585">
        <w:rPr>
          <w:szCs w:val="21"/>
        </w:rPr>
        <w:t>4</w:t>
      </w:r>
      <w:r w:rsidRPr="00794585">
        <w:rPr>
          <w:rFonts w:hAnsi="宋体" w:hint="eastAsia"/>
          <w:szCs w:val="21"/>
        </w:rPr>
        <w:t>、学位论文开题报告，计</w:t>
      </w:r>
      <w:r w:rsidRPr="00794585">
        <w:rPr>
          <w:szCs w:val="21"/>
        </w:rPr>
        <w:t>2</w:t>
      </w:r>
      <w:r w:rsidRPr="00794585">
        <w:rPr>
          <w:rFonts w:hAnsi="宋体" w:hint="eastAsia"/>
          <w:szCs w:val="21"/>
        </w:rPr>
        <w:t>学分</w:t>
      </w:r>
    </w:p>
    <w:p w:rsidR="00444B97" w:rsidRPr="00794585" w:rsidRDefault="00444B97" w:rsidP="00242196">
      <w:pPr>
        <w:spacing w:line="288" w:lineRule="auto"/>
        <w:ind w:firstLineChars="200" w:firstLine="420"/>
        <w:rPr>
          <w:szCs w:val="21"/>
        </w:rPr>
      </w:pPr>
      <w:r w:rsidRPr="00794585">
        <w:rPr>
          <w:rFonts w:hAnsi="宋体" w:hint="eastAsia"/>
          <w:szCs w:val="21"/>
        </w:rPr>
        <w:t>参照《长沙理工大学关于攻读硕士学位研究生论文工作的若干规定》，要求通读近期</w:t>
      </w:r>
      <w:r w:rsidRPr="00794585">
        <w:rPr>
          <w:rFonts w:hAnsi="宋体"/>
          <w:szCs w:val="21"/>
        </w:rPr>
        <w:t>40</w:t>
      </w:r>
      <w:r w:rsidRPr="00794585">
        <w:rPr>
          <w:rFonts w:hAnsi="宋体" w:hint="eastAsia"/>
          <w:szCs w:val="21"/>
        </w:rPr>
        <w:t>篇以上（其中外文资料</w:t>
      </w:r>
      <w:r w:rsidRPr="00794585">
        <w:rPr>
          <w:rFonts w:hAnsi="宋体"/>
          <w:szCs w:val="21"/>
        </w:rPr>
        <w:t>20</w:t>
      </w:r>
      <w:r w:rsidRPr="00794585">
        <w:rPr>
          <w:rFonts w:hAnsi="宋体" w:hint="eastAsia"/>
          <w:szCs w:val="21"/>
        </w:rPr>
        <w:t>篇以上）与研究方向相同或相关的参考文献并写出文献综述报告，文献综述报告要求</w:t>
      </w:r>
      <w:r w:rsidRPr="00794585">
        <w:rPr>
          <w:rFonts w:hAnsi="宋体"/>
          <w:szCs w:val="21"/>
        </w:rPr>
        <w:t>5000</w:t>
      </w:r>
      <w:r w:rsidRPr="00794585">
        <w:rPr>
          <w:rFonts w:hAnsi="宋体" w:hint="eastAsia"/>
          <w:szCs w:val="21"/>
        </w:rPr>
        <w:t>字以上。在此基础上，于第三学期选择论文题目并做出选题报告，开题报告应包括选题的背景意义、国内外研究动态及发展趋势、主要研究内容、拟采取的技术路线及研究方法、预期成果、论文工作时间安排等并进行分析论述。开题合格者计</w:t>
      </w:r>
      <w:r w:rsidRPr="00794585">
        <w:rPr>
          <w:rFonts w:hAnsi="宋体"/>
          <w:szCs w:val="21"/>
        </w:rPr>
        <w:t>2</w:t>
      </w:r>
      <w:r w:rsidRPr="00794585">
        <w:rPr>
          <w:rFonts w:hAnsi="宋体" w:hint="eastAsia"/>
          <w:szCs w:val="21"/>
        </w:rPr>
        <w:t>学分。</w:t>
      </w:r>
    </w:p>
    <w:p w:rsidR="00444B97" w:rsidRPr="00794585" w:rsidRDefault="00444B97" w:rsidP="00242196">
      <w:pPr>
        <w:spacing w:line="288" w:lineRule="auto"/>
        <w:ind w:firstLineChars="200" w:firstLine="420"/>
        <w:rPr>
          <w:rFonts w:hAnsi="宋体"/>
          <w:szCs w:val="21"/>
        </w:rPr>
      </w:pPr>
      <w:r w:rsidRPr="00794585">
        <w:rPr>
          <w:rFonts w:hAnsi="宋体"/>
          <w:szCs w:val="21"/>
        </w:rPr>
        <w:t>5</w:t>
      </w:r>
      <w:r w:rsidRPr="00794585">
        <w:rPr>
          <w:rFonts w:hAnsi="宋体" w:hint="eastAsia"/>
          <w:szCs w:val="21"/>
        </w:rPr>
        <w:t>、学位论文中期检查</w:t>
      </w:r>
    </w:p>
    <w:p w:rsidR="00444B97" w:rsidRPr="00794585" w:rsidRDefault="00444B97" w:rsidP="00242196">
      <w:pPr>
        <w:spacing w:line="288" w:lineRule="auto"/>
        <w:ind w:firstLineChars="200" w:firstLine="420"/>
        <w:rPr>
          <w:szCs w:val="21"/>
        </w:rPr>
      </w:pPr>
      <w:r w:rsidRPr="00794585">
        <w:rPr>
          <w:rFonts w:hAnsi="宋体" w:hint="eastAsia"/>
          <w:szCs w:val="21"/>
        </w:rPr>
        <w:t>每年</w:t>
      </w:r>
      <w:r w:rsidRPr="00794585">
        <w:rPr>
          <w:rFonts w:hAnsi="宋体"/>
          <w:szCs w:val="21"/>
        </w:rPr>
        <w:t>12</w:t>
      </w:r>
      <w:r w:rsidRPr="00794585">
        <w:rPr>
          <w:rFonts w:hAnsi="宋体" w:hint="eastAsia"/>
          <w:szCs w:val="21"/>
        </w:rPr>
        <w:t>月研究生指导小组或学科组对研究生的综合能力、论文工作进展情况以及工作态度和精力投入等进行全面考查。通过者，准予继续进行论文工作；论文中期检查不通过者不能申请答辩。</w:t>
      </w:r>
    </w:p>
    <w:p w:rsidR="00444B97" w:rsidRPr="00794585" w:rsidRDefault="00444B97" w:rsidP="00F327A5">
      <w:pPr>
        <w:rPr>
          <w:bCs/>
          <w:sz w:val="28"/>
          <w:szCs w:val="28"/>
        </w:rPr>
      </w:pPr>
      <w:r w:rsidRPr="00794585">
        <w:rPr>
          <w:rFonts w:eastAsia="黑体" w:hint="eastAsia"/>
          <w:bCs/>
          <w:sz w:val="28"/>
          <w:szCs w:val="28"/>
        </w:rPr>
        <w:t>八学位论文</w:t>
      </w:r>
    </w:p>
    <w:p w:rsidR="00444B97" w:rsidRPr="00794585" w:rsidRDefault="00444B97" w:rsidP="00242196">
      <w:pPr>
        <w:spacing w:line="288" w:lineRule="auto"/>
        <w:ind w:firstLineChars="200" w:firstLine="420"/>
        <w:rPr>
          <w:szCs w:val="21"/>
        </w:rPr>
      </w:pPr>
      <w:r w:rsidRPr="00794585">
        <w:rPr>
          <w:rFonts w:hint="eastAsia"/>
          <w:szCs w:val="21"/>
        </w:rPr>
        <w:t>参照《长沙理工大学关于攻读博、硕士学位研究生论文工作的若干规定》，要求学位论文达到基本标准（包括学术水平和工作量要求）：</w:t>
      </w:r>
    </w:p>
    <w:p w:rsidR="00444B97" w:rsidRPr="00794585" w:rsidRDefault="00444B97" w:rsidP="00242196">
      <w:pPr>
        <w:spacing w:line="288" w:lineRule="auto"/>
        <w:ind w:firstLineChars="200" w:firstLine="420"/>
        <w:rPr>
          <w:szCs w:val="21"/>
        </w:rPr>
      </w:pPr>
      <w:r w:rsidRPr="00794585">
        <w:rPr>
          <w:szCs w:val="21"/>
        </w:rPr>
        <w:t>1</w:t>
      </w:r>
      <w:r w:rsidRPr="00794585">
        <w:rPr>
          <w:rFonts w:hint="eastAsia"/>
          <w:szCs w:val="21"/>
        </w:rPr>
        <w:t>．论据可靠，方法正确，逻辑推理严谨。</w:t>
      </w:r>
    </w:p>
    <w:p w:rsidR="00444B97" w:rsidRPr="00794585" w:rsidRDefault="00444B97" w:rsidP="00242196">
      <w:pPr>
        <w:spacing w:line="288" w:lineRule="auto"/>
        <w:ind w:firstLineChars="200" w:firstLine="420"/>
        <w:rPr>
          <w:szCs w:val="21"/>
        </w:rPr>
      </w:pPr>
      <w:r w:rsidRPr="00794585">
        <w:rPr>
          <w:szCs w:val="21"/>
        </w:rPr>
        <w:t>2</w:t>
      </w:r>
      <w:r w:rsidRPr="00794585">
        <w:rPr>
          <w:rFonts w:hint="eastAsia"/>
          <w:szCs w:val="21"/>
        </w:rPr>
        <w:t>．研究成果具有一定的理论意义或实用价值，有一定的创新性。</w:t>
      </w:r>
    </w:p>
    <w:p w:rsidR="00444B97" w:rsidRPr="00794585" w:rsidRDefault="00444B97" w:rsidP="00242196">
      <w:pPr>
        <w:spacing w:line="288" w:lineRule="auto"/>
        <w:ind w:firstLineChars="200" w:firstLine="420"/>
        <w:rPr>
          <w:szCs w:val="21"/>
        </w:rPr>
      </w:pPr>
      <w:r w:rsidRPr="00794585">
        <w:rPr>
          <w:szCs w:val="21"/>
        </w:rPr>
        <w:t>3</w:t>
      </w:r>
      <w:r w:rsidRPr="00794585">
        <w:rPr>
          <w:rFonts w:hint="eastAsia"/>
          <w:szCs w:val="21"/>
        </w:rPr>
        <w:t>．学位论文在</w:t>
      </w:r>
      <w:r w:rsidRPr="00794585">
        <w:rPr>
          <w:szCs w:val="21"/>
        </w:rPr>
        <w:t>3</w:t>
      </w:r>
      <w:r w:rsidRPr="00794585">
        <w:rPr>
          <w:rFonts w:hint="eastAsia"/>
          <w:szCs w:val="21"/>
        </w:rPr>
        <w:t>万字以上。</w:t>
      </w:r>
    </w:p>
    <w:p w:rsidR="00444B97" w:rsidRPr="00794585" w:rsidRDefault="00444B97" w:rsidP="00242196">
      <w:pPr>
        <w:spacing w:line="288" w:lineRule="auto"/>
        <w:ind w:firstLineChars="200" w:firstLine="420"/>
        <w:rPr>
          <w:szCs w:val="21"/>
        </w:rPr>
      </w:pPr>
      <w:r w:rsidRPr="00794585">
        <w:rPr>
          <w:rFonts w:hint="eastAsia"/>
          <w:szCs w:val="21"/>
        </w:rPr>
        <w:t>要求在正式的刊物上公开发表学术论文</w:t>
      </w:r>
      <w:r w:rsidRPr="00794585">
        <w:rPr>
          <w:szCs w:val="21"/>
        </w:rPr>
        <w:t>1</w:t>
      </w:r>
      <w:r w:rsidRPr="00794585">
        <w:rPr>
          <w:rFonts w:hint="eastAsia"/>
          <w:szCs w:val="21"/>
        </w:rPr>
        <w:t>篇及以上，研究生为第一作者或者导师为第一作者，研究生为第二作者，</w:t>
      </w:r>
      <w:proofErr w:type="gramStart"/>
      <w:r w:rsidRPr="00794585">
        <w:rPr>
          <w:rFonts w:hint="eastAsia"/>
          <w:szCs w:val="21"/>
        </w:rPr>
        <w:t>且单位</w:t>
      </w:r>
      <w:proofErr w:type="gramEnd"/>
      <w:r w:rsidRPr="00794585">
        <w:rPr>
          <w:rFonts w:hint="eastAsia"/>
          <w:szCs w:val="21"/>
        </w:rPr>
        <w:t>署名必须为长沙理工大学。</w:t>
      </w:r>
    </w:p>
    <w:p w:rsidR="00444B97" w:rsidRPr="00794585" w:rsidRDefault="00444B97" w:rsidP="00242196">
      <w:pPr>
        <w:spacing w:line="400" w:lineRule="exact"/>
        <w:ind w:firstLineChars="200" w:firstLine="420"/>
        <w:rPr>
          <w:szCs w:val="21"/>
        </w:rPr>
      </w:pPr>
    </w:p>
    <w:p w:rsidR="00444B97" w:rsidRPr="00794585" w:rsidRDefault="00444B97"/>
    <w:sectPr w:rsidR="00444B97" w:rsidRPr="00794585" w:rsidSect="0015774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75F" w:rsidRDefault="0040475F">
      <w:r>
        <w:separator/>
      </w:r>
    </w:p>
  </w:endnote>
  <w:endnote w:type="continuationSeparator" w:id="1">
    <w:p w:rsidR="0040475F" w:rsidRDefault="004047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75F" w:rsidRDefault="0040475F">
      <w:r>
        <w:separator/>
      </w:r>
    </w:p>
  </w:footnote>
  <w:footnote w:type="continuationSeparator" w:id="1">
    <w:p w:rsidR="0040475F" w:rsidRDefault="004047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B97" w:rsidRDefault="00444B97" w:rsidP="00F45E4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27A5"/>
    <w:rsid w:val="000C176A"/>
    <w:rsid w:val="000D1ADB"/>
    <w:rsid w:val="000D546D"/>
    <w:rsid w:val="00104B4D"/>
    <w:rsid w:val="00122F6F"/>
    <w:rsid w:val="00157742"/>
    <w:rsid w:val="00242196"/>
    <w:rsid w:val="00274A97"/>
    <w:rsid w:val="00343909"/>
    <w:rsid w:val="0037622D"/>
    <w:rsid w:val="00395420"/>
    <w:rsid w:val="003B5A58"/>
    <w:rsid w:val="003F1BC1"/>
    <w:rsid w:val="0040475F"/>
    <w:rsid w:val="00444B97"/>
    <w:rsid w:val="004C528A"/>
    <w:rsid w:val="005431C0"/>
    <w:rsid w:val="00583305"/>
    <w:rsid w:val="00656022"/>
    <w:rsid w:val="00794585"/>
    <w:rsid w:val="007D3589"/>
    <w:rsid w:val="007D73ED"/>
    <w:rsid w:val="007F1EEF"/>
    <w:rsid w:val="00831D13"/>
    <w:rsid w:val="00877860"/>
    <w:rsid w:val="008860CF"/>
    <w:rsid w:val="008B6E88"/>
    <w:rsid w:val="009905BF"/>
    <w:rsid w:val="00A55957"/>
    <w:rsid w:val="00A95F1C"/>
    <w:rsid w:val="00AD5748"/>
    <w:rsid w:val="00B56614"/>
    <w:rsid w:val="00B6190C"/>
    <w:rsid w:val="00B6283B"/>
    <w:rsid w:val="00B90D0F"/>
    <w:rsid w:val="00C23A5E"/>
    <w:rsid w:val="00C36D14"/>
    <w:rsid w:val="00CB2B91"/>
    <w:rsid w:val="00CE7508"/>
    <w:rsid w:val="00CF7418"/>
    <w:rsid w:val="00D150DE"/>
    <w:rsid w:val="00D16D55"/>
    <w:rsid w:val="00D309F1"/>
    <w:rsid w:val="00E33CC3"/>
    <w:rsid w:val="00EE272C"/>
    <w:rsid w:val="00EE6612"/>
    <w:rsid w:val="00F327A5"/>
    <w:rsid w:val="00F3690A"/>
    <w:rsid w:val="00F45E49"/>
    <w:rsid w:val="00FA152B"/>
    <w:rsid w:val="00FB0308"/>
    <w:rsid w:val="00FB4BF0"/>
    <w:rsid w:val="00FD2D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327A5"/>
    <w:pPr>
      <w:ind w:firstLineChars="200" w:firstLine="480"/>
    </w:pPr>
    <w:rPr>
      <w:sz w:val="24"/>
    </w:rPr>
  </w:style>
  <w:style w:type="character" w:customStyle="1" w:styleId="Char">
    <w:name w:val="正文文本缩进 Char"/>
    <w:link w:val="a3"/>
    <w:uiPriority w:val="99"/>
    <w:semiHidden/>
    <w:rsid w:val="000E56BD"/>
    <w:rPr>
      <w:szCs w:val="24"/>
    </w:rPr>
  </w:style>
  <w:style w:type="paragraph" w:styleId="a4">
    <w:name w:val="header"/>
    <w:basedOn w:val="a"/>
    <w:link w:val="Char0"/>
    <w:uiPriority w:val="99"/>
    <w:rsid w:val="00B5661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rsid w:val="000E56BD"/>
    <w:rPr>
      <w:sz w:val="18"/>
      <w:szCs w:val="18"/>
    </w:rPr>
  </w:style>
  <w:style w:type="paragraph" w:styleId="a5">
    <w:name w:val="footer"/>
    <w:basedOn w:val="a"/>
    <w:link w:val="Char1"/>
    <w:uiPriority w:val="99"/>
    <w:rsid w:val="00B56614"/>
    <w:pPr>
      <w:tabs>
        <w:tab w:val="center" w:pos="4153"/>
        <w:tab w:val="right" w:pos="8306"/>
      </w:tabs>
      <w:snapToGrid w:val="0"/>
      <w:jc w:val="left"/>
    </w:pPr>
    <w:rPr>
      <w:sz w:val="18"/>
      <w:szCs w:val="18"/>
    </w:rPr>
  </w:style>
  <w:style w:type="character" w:customStyle="1" w:styleId="Char1">
    <w:name w:val="页脚 Char"/>
    <w:link w:val="a5"/>
    <w:uiPriority w:val="99"/>
    <w:semiHidden/>
    <w:rsid w:val="000E56B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2718</Words>
  <Characters>436</Characters>
  <Application>Microsoft Office Word</Application>
  <DocSecurity>0</DocSecurity>
  <Lines>3</Lines>
  <Paragraphs>6</Paragraphs>
  <ScaleCrop>false</ScaleCrop>
  <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市政工程 学科学术型硕士研究生培养方案</dc:title>
  <dc:subject/>
  <dc:creator>china</dc:creator>
  <cp:keywords/>
  <dc:description/>
  <cp:lastModifiedBy>Microsoft</cp:lastModifiedBy>
  <cp:revision>10</cp:revision>
  <cp:lastPrinted>2014-05-13T03:51:00Z</cp:lastPrinted>
  <dcterms:created xsi:type="dcterms:W3CDTF">2014-05-19T07:26:00Z</dcterms:created>
  <dcterms:modified xsi:type="dcterms:W3CDTF">2014-08-28T13:52:00Z</dcterms:modified>
</cp:coreProperties>
</file>